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0004" w14:textId="7575DF09" w:rsidR="00AE2FDA" w:rsidRPr="003E1259" w:rsidRDefault="00283368" w:rsidP="00853C83">
      <w:pPr>
        <w:pStyle w:val="Heading1"/>
        <w:rPr>
          <w:rFonts w:cs="Arial"/>
        </w:rPr>
      </w:pPr>
      <w:r w:rsidRPr="003E1259">
        <w:rPr>
          <w:rFonts w:cs="Arial"/>
        </w:rPr>
        <w:t xml:space="preserve">History of an Unknown Kingdom </w:t>
      </w:r>
      <w:r w:rsidRPr="003E1259">
        <w:rPr>
          <w:rFonts w:cs="Arial"/>
        </w:rPr>
        <w:br/>
        <w:t>HIS</w:t>
      </w:r>
      <w:r w:rsidR="003E1259">
        <w:rPr>
          <w:rFonts w:cs="Arial"/>
        </w:rPr>
        <w:t xml:space="preserve"> </w:t>
      </w:r>
      <w:r w:rsidRPr="003E1259">
        <w:rPr>
          <w:rFonts w:cs="Arial"/>
        </w:rPr>
        <w:t>299.920</w:t>
      </w:r>
      <w:r w:rsidR="005D1CF4" w:rsidRPr="003E1259">
        <w:rPr>
          <w:rFonts w:cs="Arial"/>
        </w:rPr>
        <w:t xml:space="preserve"> CRN 10652</w:t>
      </w:r>
      <w:r w:rsidRPr="003E1259">
        <w:rPr>
          <w:rFonts w:cs="Arial"/>
        </w:rPr>
        <w:br/>
        <w:t>Fall 202</w:t>
      </w:r>
      <w:r w:rsidR="00FE014A" w:rsidRPr="003E1259">
        <w:rPr>
          <w:rFonts w:cs="Arial"/>
        </w:rPr>
        <w:t>6</w:t>
      </w:r>
      <w:r w:rsidR="00FE014A" w:rsidRPr="003E1259">
        <w:rPr>
          <w:rFonts w:cs="Arial"/>
        </w:rPr>
        <w:br/>
      </w:r>
      <w:r w:rsidR="00AE2FDA" w:rsidRPr="003E1259">
        <w:rPr>
          <w:rFonts w:cs="Arial"/>
        </w:rPr>
        <w:t>Course Modality: Online</w:t>
      </w:r>
      <w:r w:rsidR="00FE014A" w:rsidRPr="003E1259">
        <w:rPr>
          <w:rFonts w:cs="Arial"/>
        </w:rPr>
        <w:br/>
      </w:r>
      <w:r w:rsidR="00AE2FDA" w:rsidRPr="003E1259">
        <w:rPr>
          <w:rFonts w:cs="Arial"/>
        </w:rPr>
        <w:t>C</w:t>
      </w:r>
      <w:r w:rsidR="00FE014A" w:rsidRPr="003E1259">
        <w:rPr>
          <w:rFonts w:cs="Arial"/>
        </w:rPr>
        <w:t>lass</w:t>
      </w:r>
      <w:r w:rsidR="00AE2FDA" w:rsidRPr="003E1259">
        <w:rPr>
          <w:rFonts w:cs="Arial"/>
        </w:rPr>
        <w:t xml:space="preserve"> Start: 8/</w:t>
      </w:r>
      <w:r w:rsidR="00853C83" w:rsidRPr="003E1259">
        <w:rPr>
          <w:rFonts w:cs="Arial"/>
        </w:rPr>
        <w:t>17/</w:t>
      </w:r>
      <w:r w:rsidR="00AE2FDA" w:rsidRPr="003E1259">
        <w:rPr>
          <w:rFonts w:cs="Arial"/>
        </w:rPr>
        <w:t>202</w:t>
      </w:r>
      <w:r w:rsidR="0058459D" w:rsidRPr="003E1259">
        <w:rPr>
          <w:rFonts w:cs="Arial"/>
        </w:rPr>
        <w:t>6</w:t>
      </w:r>
      <w:r w:rsidR="00FE014A" w:rsidRPr="003E1259">
        <w:rPr>
          <w:rFonts w:cs="Arial"/>
        </w:rPr>
        <w:br/>
      </w:r>
      <w:r w:rsidR="00AE2FDA" w:rsidRPr="003E1259">
        <w:rPr>
          <w:rFonts w:cs="Arial"/>
        </w:rPr>
        <w:t>Class Location: Online (Canvas)</w:t>
      </w:r>
      <w:r w:rsidR="00FE014A" w:rsidRPr="003E1259">
        <w:rPr>
          <w:rFonts w:cs="Arial"/>
        </w:rPr>
        <w:br/>
      </w:r>
      <w:r w:rsidR="00AE2FDA" w:rsidRPr="003E1259">
        <w:rPr>
          <w:rFonts w:cs="Arial"/>
        </w:rPr>
        <w:t xml:space="preserve">Credit Hours: 3 </w:t>
      </w:r>
      <w:r w:rsidR="00853C83" w:rsidRPr="003E1259">
        <w:rPr>
          <w:rFonts w:cs="Arial"/>
        </w:rPr>
        <w:t>(</w:t>
      </w:r>
      <w:r w:rsidR="00AE2FDA" w:rsidRPr="003E1259">
        <w:rPr>
          <w:rFonts w:cs="Arial"/>
        </w:rPr>
        <w:t>Lecture</w:t>
      </w:r>
      <w:r w:rsidR="00853C83" w:rsidRPr="003E1259">
        <w:rPr>
          <w:rFonts w:cs="Arial"/>
        </w:rPr>
        <w:t xml:space="preserve">: 3, </w:t>
      </w:r>
      <w:r w:rsidR="00AE2FDA" w:rsidRPr="003E1259">
        <w:rPr>
          <w:rFonts w:cs="Arial"/>
        </w:rPr>
        <w:t>Lab</w:t>
      </w:r>
      <w:r w:rsidR="00853C83" w:rsidRPr="003E1259">
        <w:rPr>
          <w:rFonts w:cs="Arial"/>
        </w:rPr>
        <w:t>: 0)</w:t>
      </w:r>
    </w:p>
    <w:p w14:paraId="2BF4BEB6" w14:textId="77777777" w:rsidR="008C058E" w:rsidRPr="003E1259" w:rsidRDefault="008C058E" w:rsidP="00015BCA">
      <w:pPr>
        <w:pStyle w:val="Heading2"/>
        <w:rPr>
          <w:rFonts w:cs="Arial"/>
        </w:rPr>
      </w:pPr>
      <w:r w:rsidRPr="003E1259">
        <w:rPr>
          <w:rFonts w:cs="Arial"/>
        </w:rPr>
        <w:t>Instructor Contact Information and Availability</w:t>
      </w:r>
    </w:p>
    <w:p w14:paraId="674526DA" w14:textId="14CA98C0" w:rsidR="008C058E" w:rsidRPr="003E1259" w:rsidRDefault="008C058E" w:rsidP="00283368">
      <w:pPr>
        <w:tabs>
          <w:tab w:val="left" w:pos="2880"/>
        </w:tabs>
        <w:rPr>
          <w:rFonts w:ascii="Arial" w:hAnsi="Arial" w:cs="Arial"/>
          <w:szCs w:val="24"/>
        </w:rPr>
      </w:pPr>
      <w:r w:rsidRPr="003E1259">
        <w:rPr>
          <w:rFonts w:ascii="Arial" w:hAnsi="Arial" w:cs="Arial"/>
          <w:szCs w:val="24"/>
        </w:rPr>
        <w:t xml:space="preserve">Name and Title: </w:t>
      </w:r>
      <w:r w:rsidRPr="003E1259">
        <w:rPr>
          <w:rFonts w:ascii="Arial" w:hAnsi="Arial" w:cs="Arial"/>
          <w:szCs w:val="24"/>
        </w:rPr>
        <w:tab/>
        <w:t>Dr. A. King, Adjunct Faculty</w:t>
      </w:r>
    </w:p>
    <w:p w14:paraId="62F0781F" w14:textId="2987743D" w:rsidR="008C058E" w:rsidRPr="003E1259" w:rsidRDefault="008C058E" w:rsidP="00283368">
      <w:pPr>
        <w:tabs>
          <w:tab w:val="left" w:pos="2880"/>
        </w:tabs>
        <w:rPr>
          <w:rFonts w:ascii="Arial" w:hAnsi="Arial" w:cs="Arial"/>
          <w:szCs w:val="24"/>
        </w:rPr>
      </w:pPr>
      <w:r w:rsidRPr="003E1259">
        <w:rPr>
          <w:rFonts w:ascii="Arial" w:hAnsi="Arial" w:cs="Arial"/>
          <w:szCs w:val="24"/>
        </w:rPr>
        <w:t xml:space="preserve">Waubonsee Email: </w:t>
      </w:r>
      <w:r w:rsidRPr="003E1259">
        <w:rPr>
          <w:rFonts w:ascii="Arial" w:hAnsi="Arial" w:cs="Arial"/>
          <w:szCs w:val="24"/>
        </w:rPr>
        <w:tab/>
      </w:r>
      <w:hyperlink r:id="rId8" w:history="1">
        <w:r w:rsidRPr="003E1259">
          <w:rPr>
            <w:rStyle w:val="Hyperlink"/>
            <w:rFonts w:ascii="Arial" w:hAnsi="Arial" w:cs="Arial"/>
            <w:szCs w:val="24"/>
          </w:rPr>
          <w:t>aking@waubonsee.edu</w:t>
        </w:r>
      </w:hyperlink>
    </w:p>
    <w:p w14:paraId="3E3D31ED" w14:textId="12222853" w:rsidR="00E343DF" w:rsidRPr="003E1259" w:rsidRDefault="00E343DF" w:rsidP="00283368">
      <w:pPr>
        <w:tabs>
          <w:tab w:val="left" w:pos="2880"/>
        </w:tabs>
        <w:rPr>
          <w:rFonts w:ascii="Arial" w:hAnsi="Arial" w:cs="Arial"/>
          <w:szCs w:val="24"/>
        </w:rPr>
      </w:pPr>
      <w:r w:rsidRPr="003E1259">
        <w:rPr>
          <w:rFonts w:ascii="Arial" w:hAnsi="Arial" w:cs="Arial"/>
          <w:szCs w:val="24"/>
        </w:rPr>
        <w:t xml:space="preserve">Office Hours: </w:t>
      </w:r>
      <w:r w:rsidRPr="003E1259">
        <w:rPr>
          <w:rFonts w:ascii="Arial" w:hAnsi="Arial" w:cs="Arial"/>
          <w:szCs w:val="24"/>
        </w:rPr>
        <w:tab/>
        <w:t>MW 10:00 – 11:00 a.m.</w:t>
      </w:r>
    </w:p>
    <w:p w14:paraId="4CB123D1" w14:textId="5FAA62EF" w:rsidR="00E343DF" w:rsidRPr="003E1259" w:rsidRDefault="00E343DF" w:rsidP="00283368">
      <w:pPr>
        <w:tabs>
          <w:tab w:val="left" w:pos="2880"/>
        </w:tabs>
        <w:rPr>
          <w:rFonts w:ascii="Arial" w:hAnsi="Arial" w:cs="Arial"/>
          <w:szCs w:val="24"/>
        </w:rPr>
      </w:pPr>
      <w:r w:rsidRPr="003E1259">
        <w:rPr>
          <w:rFonts w:ascii="Arial" w:hAnsi="Arial" w:cs="Arial"/>
          <w:szCs w:val="24"/>
        </w:rPr>
        <w:t>Office Hour Location:</w:t>
      </w:r>
      <w:r w:rsidRPr="003E1259">
        <w:rPr>
          <w:rFonts w:ascii="Arial" w:hAnsi="Arial" w:cs="Arial"/>
          <w:szCs w:val="24"/>
        </w:rPr>
        <w:tab/>
        <w:t>APC 300 SG Campus</w:t>
      </w:r>
    </w:p>
    <w:p w14:paraId="42B7F725" w14:textId="4B0C66A3" w:rsidR="00D04DE8" w:rsidRPr="003E1259" w:rsidRDefault="00D04DE8" w:rsidP="00283368">
      <w:pPr>
        <w:tabs>
          <w:tab w:val="left" w:pos="2880"/>
        </w:tabs>
        <w:rPr>
          <w:rFonts w:ascii="Arial" w:hAnsi="Arial" w:cs="Arial"/>
          <w:szCs w:val="24"/>
        </w:rPr>
      </w:pPr>
      <w:r w:rsidRPr="003E1259">
        <w:rPr>
          <w:rFonts w:ascii="Arial" w:hAnsi="Arial" w:cs="Arial"/>
          <w:szCs w:val="24"/>
        </w:rPr>
        <w:t xml:space="preserve">Phone Number: </w:t>
      </w:r>
      <w:r w:rsidRPr="003E1259">
        <w:rPr>
          <w:rFonts w:ascii="Arial" w:hAnsi="Arial" w:cs="Arial"/>
          <w:szCs w:val="24"/>
        </w:rPr>
        <w:tab/>
        <w:t>(630) 466-3116</w:t>
      </w:r>
    </w:p>
    <w:p w14:paraId="49BD8783" w14:textId="7835C1BD" w:rsidR="0043650E" w:rsidRPr="003E1259" w:rsidRDefault="00120C02" w:rsidP="00283368">
      <w:pPr>
        <w:tabs>
          <w:tab w:val="left" w:pos="2880"/>
        </w:tabs>
        <w:rPr>
          <w:rFonts w:ascii="Arial" w:hAnsi="Arial" w:cs="Arial"/>
          <w:szCs w:val="24"/>
        </w:rPr>
      </w:pPr>
      <w:r w:rsidRPr="003E1259">
        <w:rPr>
          <w:rFonts w:ascii="Arial" w:hAnsi="Arial" w:cs="Arial"/>
          <w:szCs w:val="24"/>
        </w:rPr>
        <w:t>Preferred Contact Method:</w:t>
      </w:r>
      <w:r w:rsidRPr="003E1259">
        <w:rPr>
          <w:rFonts w:ascii="Arial" w:hAnsi="Arial" w:cs="Arial"/>
          <w:szCs w:val="24"/>
        </w:rPr>
        <w:tab/>
        <w:t>(1) Canvas Inbox</w:t>
      </w:r>
    </w:p>
    <w:p w14:paraId="269127B3" w14:textId="2DF99AAB" w:rsidR="00120C02" w:rsidRPr="003E1259" w:rsidRDefault="00120C02" w:rsidP="00283368">
      <w:pPr>
        <w:tabs>
          <w:tab w:val="left" w:pos="2880"/>
        </w:tabs>
        <w:rPr>
          <w:rFonts w:ascii="Arial" w:hAnsi="Arial" w:cs="Arial"/>
          <w:szCs w:val="24"/>
        </w:rPr>
      </w:pPr>
      <w:r w:rsidRPr="003E1259">
        <w:rPr>
          <w:rFonts w:ascii="Arial" w:hAnsi="Arial" w:cs="Arial"/>
          <w:szCs w:val="24"/>
        </w:rPr>
        <w:t xml:space="preserve"> </w:t>
      </w:r>
      <w:r w:rsidRPr="003E1259">
        <w:rPr>
          <w:rFonts w:ascii="Arial" w:hAnsi="Arial" w:cs="Arial"/>
          <w:szCs w:val="24"/>
        </w:rPr>
        <w:tab/>
        <w:t>(2) Zoom Conference during Office Hours</w:t>
      </w:r>
    </w:p>
    <w:p w14:paraId="67B87EBB" w14:textId="69BEDC66" w:rsidR="0043650E" w:rsidRPr="003E1259" w:rsidRDefault="0043650E" w:rsidP="00283368">
      <w:pPr>
        <w:tabs>
          <w:tab w:val="left" w:pos="2880"/>
        </w:tabs>
        <w:rPr>
          <w:rFonts w:ascii="Arial" w:hAnsi="Arial" w:cs="Arial"/>
          <w:szCs w:val="24"/>
        </w:rPr>
      </w:pPr>
      <w:r w:rsidRPr="003E1259">
        <w:rPr>
          <w:rFonts w:ascii="Arial" w:hAnsi="Arial" w:cs="Arial"/>
          <w:szCs w:val="24"/>
        </w:rPr>
        <w:tab/>
      </w:r>
      <w:hyperlink r:id="rId9" w:history="1">
        <w:r w:rsidRPr="003E1259">
          <w:rPr>
            <w:rStyle w:val="Hyperlink"/>
            <w:rFonts w:ascii="Arial" w:hAnsi="Arial" w:cs="Arial"/>
            <w:szCs w:val="24"/>
          </w:rPr>
          <w:t>https://waubonsee.zoom.us/j/7654321</w:t>
        </w:r>
      </w:hyperlink>
    </w:p>
    <w:p w14:paraId="658F0094" w14:textId="3583BC75" w:rsidR="00120C02" w:rsidRPr="003E1259" w:rsidRDefault="00120C02" w:rsidP="00120C02">
      <w:pPr>
        <w:pStyle w:val="Heading2"/>
        <w:rPr>
          <w:rFonts w:cs="Arial"/>
        </w:rPr>
      </w:pPr>
      <w:r w:rsidRPr="003E1259">
        <w:rPr>
          <w:rFonts w:cs="Arial"/>
        </w:rPr>
        <w:t>Course Description</w:t>
      </w:r>
    </w:p>
    <w:p w14:paraId="3A162115" w14:textId="0A9000E2" w:rsidR="00120C02" w:rsidRPr="003E1259" w:rsidRDefault="00515300" w:rsidP="00D95B50">
      <w:pPr>
        <w:rPr>
          <w:rFonts w:ascii="Arial" w:hAnsi="Arial" w:cs="Arial"/>
          <w:szCs w:val="24"/>
        </w:rPr>
      </w:pPr>
      <w:r w:rsidRPr="003E1259">
        <w:rPr>
          <w:rFonts w:ascii="Arial" w:hAnsi="Arial" w:cs="Arial"/>
        </w:rPr>
        <w:t>This course surveys the economic, social, cultural and political history of the people in the Unknown Kingdom from ancient times to the present, paying particular attention to the ways in which the citizens conceived of and organized themselves and their societies, as well as their regional relationships and interactions with the global community.</w:t>
      </w:r>
    </w:p>
    <w:p w14:paraId="7DFFEB02" w14:textId="1ACC0C21" w:rsidR="00594AFC" w:rsidRPr="003E1259" w:rsidRDefault="00594AFC" w:rsidP="00594AFC">
      <w:pPr>
        <w:pStyle w:val="Heading2"/>
        <w:rPr>
          <w:rFonts w:cs="Arial"/>
        </w:rPr>
      </w:pPr>
      <w:r w:rsidRPr="003E1259">
        <w:rPr>
          <w:rFonts w:cs="Arial"/>
        </w:rPr>
        <w:t>Prerequisite(s)/Corequisite(s)</w:t>
      </w:r>
    </w:p>
    <w:p w14:paraId="282AE0E7" w14:textId="77777777" w:rsidR="001463FC" w:rsidRPr="003E1259" w:rsidRDefault="001463FC" w:rsidP="001463FC">
      <w:pPr>
        <w:rPr>
          <w:rFonts w:ascii="Arial" w:hAnsi="Arial" w:cs="Arial"/>
          <w:szCs w:val="24"/>
        </w:rPr>
      </w:pPr>
      <w:r w:rsidRPr="003E1259">
        <w:rPr>
          <w:rFonts w:ascii="Arial" w:hAnsi="Arial" w:cs="Arial"/>
          <w:szCs w:val="24"/>
        </w:rPr>
        <w:t>HIS298 with a C or better, or instructor consent</w:t>
      </w:r>
    </w:p>
    <w:p w14:paraId="18A7FEA5" w14:textId="41AC55B5" w:rsidR="00CF705C" w:rsidRPr="003E1259" w:rsidRDefault="005E7921" w:rsidP="00CF705C">
      <w:pPr>
        <w:pStyle w:val="Heading2"/>
        <w:rPr>
          <w:rFonts w:cs="Arial"/>
        </w:rPr>
      </w:pPr>
      <w:r w:rsidRPr="003E1259">
        <w:rPr>
          <w:rFonts w:cs="Arial"/>
        </w:rPr>
        <w:t>Illinois Articulation Initiative (IAI) Code</w:t>
      </w:r>
    </w:p>
    <w:p w14:paraId="57019B7A" w14:textId="77777777" w:rsidR="001463FC" w:rsidRPr="003E1259" w:rsidRDefault="001463FC" w:rsidP="001463FC">
      <w:pPr>
        <w:rPr>
          <w:rFonts w:ascii="Arial" w:hAnsi="Arial" w:cs="Arial"/>
        </w:rPr>
      </w:pPr>
      <w:r w:rsidRPr="003E1259">
        <w:rPr>
          <w:rFonts w:ascii="Arial" w:hAnsi="Arial" w:cs="Arial"/>
        </w:rPr>
        <w:t>No more than two history courses can be used to fulfill IAI GECC Humanities and Fine Arts requirements.</w:t>
      </w:r>
    </w:p>
    <w:p w14:paraId="73B67162" w14:textId="475FDDC3" w:rsidR="001463FC" w:rsidRPr="003E1259" w:rsidRDefault="001463FC" w:rsidP="001463FC">
      <w:pPr>
        <w:pStyle w:val="Heading3"/>
        <w:rPr>
          <w:rFonts w:cs="Arial"/>
        </w:rPr>
      </w:pPr>
      <w:r w:rsidRPr="003E1259">
        <w:rPr>
          <w:rFonts w:cs="Arial"/>
        </w:rPr>
        <w:t>H2 908 or S2 922: National Histories (3-semester credits)</w:t>
      </w:r>
    </w:p>
    <w:p w14:paraId="635AE925" w14:textId="77777777" w:rsidR="0043650E" w:rsidRPr="003E1259" w:rsidRDefault="001463FC" w:rsidP="001463FC">
      <w:pPr>
        <w:rPr>
          <w:rFonts w:ascii="Arial" w:hAnsi="Arial" w:cs="Arial"/>
          <w:szCs w:val="24"/>
        </w:rPr>
      </w:pPr>
      <w:r w:rsidRPr="003E1259">
        <w:rPr>
          <w:rFonts w:ascii="Arial" w:hAnsi="Arial" w:cs="Arial"/>
          <w:szCs w:val="24"/>
        </w:rPr>
        <w:t>Broad survey of the history and culture of a nation that has demonstrated a significant impact on global history (ex. Japan, Russia, England).</w:t>
      </w:r>
    </w:p>
    <w:p w14:paraId="3928A32E" w14:textId="265D4633" w:rsidR="001463FC" w:rsidRPr="003E1259" w:rsidRDefault="001463FC" w:rsidP="001463FC">
      <w:pPr>
        <w:rPr>
          <w:rFonts w:ascii="Arial" w:hAnsi="Arial" w:cs="Arial"/>
          <w:i/>
          <w:szCs w:val="24"/>
        </w:rPr>
      </w:pPr>
      <w:r w:rsidRPr="003E1259">
        <w:rPr>
          <w:rFonts w:ascii="Arial" w:hAnsi="Arial" w:cs="Arial"/>
          <w:szCs w:val="24"/>
        </w:rPr>
        <w:lastRenderedPageBreak/>
        <w:t>(Credit cannot be used to satisfy both the Humanities and Social and Behavioral Science requirements.)</w:t>
      </w:r>
    </w:p>
    <w:p w14:paraId="6DC81994" w14:textId="2719EB91" w:rsidR="00983170" w:rsidRPr="003E1259" w:rsidRDefault="00EA3056" w:rsidP="00594AFC">
      <w:pPr>
        <w:pStyle w:val="Heading2"/>
        <w:rPr>
          <w:rFonts w:cs="Arial"/>
        </w:rPr>
      </w:pPr>
      <w:r w:rsidRPr="003E1259">
        <w:rPr>
          <w:rFonts w:cs="Arial"/>
        </w:rPr>
        <w:t>Course Materials</w:t>
      </w:r>
    </w:p>
    <w:p w14:paraId="308A3B2D" w14:textId="77777777" w:rsidR="00B02D92" w:rsidRPr="003E1259" w:rsidRDefault="00B02D92" w:rsidP="00B02D92">
      <w:pPr>
        <w:pStyle w:val="Heading3"/>
        <w:rPr>
          <w:rFonts w:cs="Arial"/>
        </w:rPr>
      </w:pPr>
      <w:r w:rsidRPr="003E1259">
        <w:rPr>
          <w:rFonts w:cs="Arial"/>
        </w:rPr>
        <w:t>Textbook</w:t>
      </w:r>
    </w:p>
    <w:p w14:paraId="420D034A" w14:textId="2C8FDF73" w:rsidR="00C10E59" w:rsidRPr="003E1259" w:rsidRDefault="00836345" w:rsidP="00B50E68">
      <w:pPr>
        <w:rPr>
          <w:rFonts w:ascii="Arial" w:hAnsi="Arial" w:cs="Arial"/>
          <w:szCs w:val="24"/>
        </w:rPr>
      </w:pPr>
      <w:r w:rsidRPr="003E1259">
        <w:rPr>
          <w:rFonts w:ascii="Arial" w:hAnsi="Arial" w:cs="Arial"/>
          <w:szCs w:val="24"/>
        </w:rPr>
        <w:t xml:space="preserve">Queen, A. (2019). </w:t>
      </w:r>
      <w:r w:rsidRPr="003E1259">
        <w:rPr>
          <w:rFonts w:ascii="Arial" w:hAnsi="Arial" w:cs="Arial"/>
          <w:i/>
          <w:szCs w:val="24"/>
        </w:rPr>
        <w:t>Did you know it exist</w:t>
      </w:r>
      <w:r w:rsidR="0098284C">
        <w:rPr>
          <w:rFonts w:ascii="Arial" w:hAnsi="Arial" w:cs="Arial"/>
          <w:i/>
          <w:szCs w:val="24"/>
        </w:rPr>
        <w:t>s</w:t>
      </w:r>
      <w:r w:rsidRPr="003E1259">
        <w:rPr>
          <w:rFonts w:ascii="Arial" w:hAnsi="Arial" w:cs="Arial"/>
          <w:i/>
          <w:szCs w:val="24"/>
        </w:rPr>
        <w:t>? The Lost Kingdom</w:t>
      </w:r>
      <w:r w:rsidRPr="003E1259">
        <w:rPr>
          <w:rFonts w:ascii="Arial" w:hAnsi="Arial" w:cs="Arial"/>
          <w:szCs w:val="24"/>
        </w:rPr>
        <w:t xml:space="preserve"> (4</w:t>
      </w:r>
      <w:r w:rsidRPr="003E1259">
        <w:rPr>
          <w:rFonts w:ascii="Arial" w:hAnsi="Arial" w:cs="Arial"/>
          <w:szCs w:val="24"/>
          <w:vertAlign w:val="superscript"/>
        </w:rPr>
        <w:t>th</w:t>
      </w:r>
      <w:r w:rsidRPr="003E1259">
        <w:rPr>
          <w:rFonts w:ascii="Arial" w:hAnsi="Arial" w:cs="Arial"/>
          <w:szCs w:val="24"/>
        </w:rPr>
        <w:t xml:space="preserve"> ed.). PublishingHaus</w:t>
      </w:r>
      <w:r w:rsidRPr="003E1259">
        <w:rPr>
          <w:rFonts w:ascii="Arial" w:hAnsi="Arial" w:cs="Arial"/>
          <w:szCs w:val="24"/>
        </w:rPr>
        <w:br/>
        <w:t>ISBN: 9876543210987</w:t>
      </w:r>
    </w:p>
    <w:p w14:paraId="084414D7" w14:textId="77777777" w:rsidR="00B02D92" w:rsidRPr="003E1259" w:rsidRDefault="00BB7DEF" w:rsidP="00B02D92">
      <w:pPr>
        <w:pStyle w:val="Heading3"/>
        <w:rPr>
          <w:rFonts w:cs="Arial"/>
        </w:rPr>
      </w:pPr>
      <w:r w:rsidRPr="003E1259">
        <w:rPr>
          <w:rFonts w:cs="Arial"/>
        </w:rPr>
        <w:t>Class Materials and Resources</w:t>
      </w:r>
    </w:p>
    <w:p w14:paraId="36E01F3F" w14:textId="0014D40C" w:rsidR="00EF16A1" w:rsidRPr="003E1259" w:rsidRDefault="00B50E68" w:rsidP="00EF16A1">
      <w:pPr>
        <w:rPr>
          <w:rFonts w:ascii="Arial" w:hAnsi="Arial" w:cs="Arial"/>
        </w:rPr>
      </w:pPr>
      <w:r w:rsidRPr="003E1259">
        <w:rPr>
          <w:rFonts w:ascii="Arial" w:hAnsi="Arial" w:cs="Arial"/>
        </w:rPr>
        <w:t xml:space="preserve">Sid Meier’s Civilization VI [Computer software]. (2016). Hunt Valley, Maryland: Microprose. </w:t>
      </w:r>
    </w:p>
    <w:p w14:paraId="4F1B94FE" w14:textId="77777777" w:rsidR="005908D7" w:rsidRPr="003E1259" w:rsidRDefault="000275F5" w:rsidP="005908D7">
      <w:pPr>
        <w:pStyle w:val="Heading2"/>
        <w:rPr>
          <w:rFonts w:cs="Arial"/>
        </w:rPr>
      </w:pPr>
      <w:r w:rsidRPr="003E1259">
        <w:rPr>
          <w:rFonts w:cs="Arial"/>
        </w:rPr>
        <w:t>Student Learning Outcomes</w:t>
      </w:r>
    </w:p>
    <w:p w14:paraId="702FBDB2" w14:textId="23A69361" w:rsidR="005908D7" w:rsidRPr="003E1259" w:rsidRDefault="005908D7" w:rsidP="005908D7">
      <w:pPr>
        <w:pStyle w:val="Heading3"/>
        <w:rPr>
          <w:rFonts w:cs="Arial"/>
        </w:rPr>
      </w:pPr>
      <w:r w:rsidRPr="003E1259">
        <w:rPr>
          <w:rFonts w:cs="Arial"/>
        </w:rPr>
        <w:t>Course Learning Outcomes</w:t>
      </w:r>
    </w:p>
    <w:p w14:paraId="097F910C" w14:textId="77777777" w:rsidR="003B2FCF" w:rsidRPr="003E1259" w:rsidRDefault="003B2FCF" w:rsidP="001A151A">
      <w:pPr>
        <w:rPr>
          <w:rFonts w:ascii="Arial" w:hAnsi="Arial" w:cs="Arial"/>
        </w:rPr>
      </w:pPr>
      <w:r w:rsidRPr="003E1259">
        <w:rPr>
          <w:rFonts w:ascii="Arial" w:hAnsi="Arial" w:cs="Arial"/>
        </w:rPr>
        <w:t>Upon successful completion of this course, the student will be able to:</w:t>
      </w:r>
    </w:p>
    <w:p w14:paraId="29961001" w14:textId="77777777" w:rsidR="000A58A9" w:rsidRPr="003E1259" w:rsidRDefault="003B2FCF" w:rsidP="001A151A">
      <w:pPr>
        <w:pStyle w:val="ListParagraph"/>
        <w:numPr>
          <w:ilvl w:val="0"/>
          <w:numId w:val="3"/>
        </w:numPr>
        <w:rPr>
          <w:rFonts w:ascii="Arial" w:hAnsi="Arial" w:cs="Arial"/>
        </w:rPr>
      </w:pPr>
      <w:r w:rsidRPr="003E1259">
        <w:rPr>
          <w:rFonts w:ascii="Arial" w:hAnsi="Arial" w:cs="Arial"/>
        </w:rPr>
        <w:t>analyze the social, economic, cultural, or political development of the Unknown Kingdom;</w:t>
      </w:r>
    </w:p>
    <w:p w14:paraId="3D159884" w14:textId="76A954D0" w:rsidR="000A58A9" w:rsidRPr="003E1259" w:rsidRDefault="003B2FCF" w:rsidP="001A151A">
      <w:pPr>
        <w:pStyle w:val="ListParagraph"/>
        <w:numPr>
          <w:ilvl w:val="0"/>
          <w:numId w:val="3"/>
        </w:numPr>
        <w:rPr>
          <w:rFonts w:ascii="Arial" w:hAnsi="Arial" w:cs="Arial"/>
        </w:rPr>
      </w:pPr>
      <w:r w:rsidRPr="003E1259">
        <w:rPr>
          <w:rFonts w:ascii="Arial" w:hAnsi="Arial" w:cs="Arial"/>
        </w:rPr>
        <w:t>demonstrate historical thinking by discussing the role of the Unknown Kingdom in shaping the present-day social, economic, cultural or political realities in the region;</w:t>
      </w:r>
    </w:p>
    <w:p w14:paraId="293C607D" w14:textId="08DDBE87" w:rsidR="000A58A9" w:rsidRPr="003E1259" w:rsidRDefault="003B2FCF" w:rsidP="001A151A">
      <w:pPr>
        <w:pStyle w:val="ListParagraph"/>
        <w:numPr>
          <w:ilvl w:val="0"/>
          <w:numId w:val="3"/>
        </w:numPr>
        <w:rPr>
          <w:rFonts w:ascii="Arial" w:hAnsi="Arial" w:cs="Arial"/>
        </w:rPr>
      </w:pPr>
      <w:r w:rsidRPr="003E1259">
        <w:rPr>
          <w:rFonts w:ascii="Arial" w:hAnsi="Arial" w:cs="Arial"/>
        </w:rPr>
        <w:t>explain the interactions of the Unknown Kingdom with global communities and societies throughout history;</w:t>
      </w:r>
    </w:p>
    <w:p w14:paraId="728D454E" w14:textId="25CC49EA" w:rsidR="001A151A" w:rsidRPr="003E1259" w:rsidRDefault="003B2FCF" w:rsidP="001A151A">
      <w:pPr>
        <w:pStyle w:val="ListParagraph"/>
        <w:numPr>
          <w:ilvl w:val="0"/>
          <w:numId w:val="3"/>
        </w:numPr>
        <w:rPr>
          <w:rFonts w:ascii="Arial" w:hAnsi="Arial" w:cs="Arial"/>
        </w:rPr>
      </w:pPr>
      <w:r w:rsidRPr="003E1259">
        <w:rPr>
          <w:rFonts w:ascii="Arial" w:hAnsi="Arial" w:cs="Arial"/>
        </w:rPr>
        <w:t>evaluate sources and historical interpretations and employ them in research and/or criticism.</w:t>
      </w:r>
    </w:p>
    <w:p w14:paraId="21000001" w14:textId="21000001" w:rsidR="005157C8" w:rsidRPr="003E1259" w:rsidRDefault="005157C8" w:rsidP="005157C8">
      <w:pPr>
        <w:pStyle w:val="Heading3"/>
        <w:rPr>
          <w:rFonts w:cs="Arial"/>
        </w:rPr>
      </w:pPr>
      <w:r w:rsidRPr="003E1259">
        <w:rPr>
          <w:rFonts w:cs="Arial"/>
        </w:rPr>
        <w:t>Program Learning Outcomes</w:t>
      </w:r>
    </w:p>
    <w:p w14:paraId="21000002" w14:textId="21000002" w:rsidR="005157C8" w:rsidRPr="003E1259" w:rsidRDefault="005157C8">
      <w:pPr>
        <w:rPr>
          <w:rFonts w:ascii="Arial" w:hAnsi="Arial" w:cs="Arial"/>
        </w:rPr>
      </w:pPr>
      <w:r w:rsidRPr="003E1259">
        <w:rPr>
          <w:rFonts w:ascii="Arial" w:hAnsi="Arial" w:cs="Arial"/>
        </w:rPr>
        <w:t>Not applicable (transfer course)</w:t>
      </w:r>
    </w:p>
    <w:p w14:paraId="2FADCFC7" w14:textId="75ED742D" w:rsidR="005157C8" w:rsidRPr="003E1259" w:rsidRDefault="00836345" w:rsidP="005157C8">
      <w:pPr>
        <w:pStyle w:val="Heading3"/>
        <w:rPr>
          <w:rFonts w:cs="Arial"/>
        </w:rPr>
      </w:pPr>
      <w:r w:rsidRPr="003E1259">
        <w:rPr>
          <w:rFonts w:cs="Arial"/>
        </w:rPr>
        <w:t>Institutional Learning Outcomes</w:t>
      </w:r>
    </w:p>
    <w:p w14:paraId="3A08D8B0" w14:textId="19F0D89F" w:rsidR="005908D7" w:rsidRPr="003E1259" w:rsidRDefault="005908D7" w:rsidP="005908D7">
      <w:pPr>
        <w:rPr>
          <w:rFonts w:ascii="Arial" w:hAnsi="Arial" w:cs="Arial"/>
          <w:szCs w:val="24"/>
        </w:rPr>
      </w:pPr>
      <w:r w:rsidRPr="003E1259">
        <w:rPr>
          <w:rFonts w:ascii="Arial" w:hAnsi="Arial" w:cs="Arial"/>
          <w:szCs w:val="24"/>
        </w:rPr>
        <w:t>This course contributes to the following institutional learning outcomes:</w:t>
      </w:r>
    </w:p>
    <w:p w14:paraId="55EAA6AA" w14:textId="05D0522F" w:rsidR="00D3175D" w:rsidRPr="003E1259" w:rsidRDefault="00000000" w:rsidP="00D3175D">
      <w:pPr>
        <w:pStyle w:val="Heading4"/>
        <w:rPr>
          <w:rFonts w:ascii="Arial" w:hAnsi="Arial" w:cs="Arial"/>
        </w:rPr>
      </w:pPr>
      <w:sdt>
        <w:sdtPr>
          <w:rPr>
            <w:rFonts w:ascii="Arial" w:hAnsi="Arial" w:cs="Arial"/>
          </w:rPr>
          <w:alias w:val="Critical Thinking"/>
          <w:tag w:val="Critical Thinking"/>
          <w:id w:val="-917017333"/>
          <w14:checkbox>
            <w14:checked w14:val="1"/>
            <w14:checkedState w14:val="2612" w14:font="MS Gothic"/>
            <w14:uncheckedState w14:val="2610" w14:font="MS Gothic"/>
          </w14:checkbox>
        </w:sdtPr>
        <w:sdtContent>
          <w:r w:rsidRPr="003E1259">
            <w:rPr>
              <w:rFonts w:ascii="Segoe UI Symbol" w:eastAsia="MS Gothic" w:hAnsi="Segoe UI Symbol" w:cs="Segoe UI Symbol"/>
            </w:rPr>
            <w:t>☒</w:t>
          </w:r>
        </w:sdtContent>
      </w:sdt>
      <w:r w:rsidRPr="003E1259">
        <w:rPr>
          <w:rFonts w:ascii="Arial" w:hAnsi="Arial" w:cs="Arial"/>
        </w:rPr>
        <w:t xml:space="preserve"> Critical Thinking</w:t>
      </w:r>
    </w:p>
    <w:p w14:paraId="2608B5AE" w14:textId="77777777" w:rsidR="00D3175D" w:rsidRPr="003E1259" w:rsidRDefault="00D3175D" w:rsidP="00D3175D">
      <w:pPr>
        <w:ind w:left="540"/>
        <w:rPr>
          <w:rFonts w:ascii="Arial" w:hAnsi="Arial" w:cs="Arial"/>
        </w:rPr>
      </w:pPr>
      <w:r w:rsidRPr="003E1259">
        <w:rPr>
          <w:rFonts w:ascii="Arial" w:hAnsi="Arial" w:cs="Arial"/>
          <w:szCs w:val="24"/>
        </w:rPr>
        <w:t>Examine information in order to propose or develop solutions or construct arguments.</w:t>
      </w:r>
    </w:p>
    <w:p w14:paraId="372E9998" w14:textId="6C4E675D" w:rsidR="00D3175D" w:rsidRPr="003E1259" w:rsidRDefault="00000000" w:rsidP="00D3175D">
      <w:pPr>
        <w:pStyle w:val="Heading4"/>
        <w:rPr>
          <w:rFonts w:ascii="Arial" w:hAnsi="Arial" w:cs="Arial"/>
        </w:rPr>
      </w:pPr>
      <w:sdt>
        <w:sdtPr>
          <w:rPr>
            <w:rFonts w:ascii="Arial" w:hAnsi="Arial" w:cs="Arial"/>
          </w:rPr>
          <w:alias w:val="Communication"/>
          <w:tag w:val="Communication"/>
          <w:id w:val="-1779331588"/>
          <w14:checkbox>
            <w14:checked w14:val="1"/>
            <w14:checkedState w14:val="2612" w14:font="MS Gothic"/>
            <w14:uncheckedState w14:val="2610" w14:font="MS Gothic"/>
          </w14:checkbox>
        </w:sdtPr>
        <w:sdtContent>
          <w:r w:rsidRPr="003E1259">
            <w:rPr>
              <w:rFonts w:ascii="Segoe UI Symbol" w:eastAsia="MS Gothic" w:hAnsi="Segoe UI Symbol" w:cs="Segoe UI Symbol"/>
            </w:rPr>
            <w:t>☒</w:t>
          </w:r>
        </w:sdtContent>
      </w:sdt>
      <w:r w:rsidRPr="003E1259">
        <w:rPr>
          <w:rFonts w:ascii="Arial" w:hAnsi="Arial" w:cs="Arial"/>
        </w:rPr>
        <w:t xml:space="preserve"> Communication</w:t>
      </w:r>
    </w:p>
    <w:p w14:paraId="11C73DB4" w14:textId="77777777" w:rsidR="00D3175D" w:rsidRPr="003E1259" w:rsidRDefault="00D3175D" w:rsidP="00D3175D">
      <w:pPr>
        <w:ind w:left="540"/>
        <w:rPr>
          <w:rFonts w:ascii="Arial" w:hAnsi="Arial" w:cs="Arial"/>
          <w:szCs w:val="24"/>
        </w:rPr>
      </w:pPr>
      <w:r w:rsidRPr="003E1259">
        <w:rPr>
          <w:rFonts w:ascii="Arial" w:hAnsi="Arial" w:cs="Arial"/>
          <w:szCs w:val="24"/>
        </w:rPr>
        <w:t>Use clear language to communicate meaning appropriate to various contexts and audiences.</w:t>
      </w:r>
    </w:p>
    <w:p w14:paraId="2396E1EF" w14:textId="77777777" w:rsidR="00D3175D" w:rsidRPr="003E1259" w:rsidRDefault="00000000" w:rsidP="00D3175D">
      <w:pPr>
        <w:pStyle w:val="Heading4"/>
        <w:rPr>
          <w:rFonts w:ascii="Arial" w:hAnsi="Arial" w:cs="Arial"/>
        </w:rPr>
      </w:pPr>
      <w:sdt>
        <w:sdtPr>
          <w:rPr>
            <w:rFonts w:ascii="Arial" w:hAnsi="Arial" w:cs="Arial"/>
          </w:rPr>
          <w:alias w:val="Quantitative Literacy"/>
          <w:tag w:val="Quantitative Literacy"/>
          <w:id w:val="-2127383293"/>
          <w14:checkbox>
            <w14:checked w14:val="0"/>
            <w14:checkedState w14:val="2612" w14:font="MS Gothic"/>
            <w14:uncheckedState w14:val="2610" w14:font="MS Gothic"/>
          </w14:checkbox>
        </w:sdtPr>
        <w:sdtContent>
          <w:r w:rsidRPr="003E1259">
            <w:rPr>
              <w:rFonts w:ascii="Segoe UI Symbol" w:eastAsia="MS Gothic" w:hAnsi="Segoe UI Symbol" w:cs="Segoe UI Symbol"/>
            </w:rPr>
            <w:t>☐</w:t>
          </w:r>
        </w:sdtContent>
      </w:sdt>
      <w:r w:rsidRPr="003E1259">
        <w:rPr>
          <w:rFonts w:ascii="Arial" w:hAnsi="Arial" w:cs="Arial"/>
        </w:rPr>
        <w:t xml:space="preserve"> Quantitative Literacy</w:t>
      </w:r>
    </w:p>
    <w:p w14:paraId="6E66427F" w14:textId="77777777" w:rsidR="00D3175D" w:rsidRPr="003E1259" w:rsidRDefault="00D3175D" w:rsidP="00D3175D">
      <w:pPr>
        <w:ind w:left="540"/>
        <w:rPr>
          <w:rFonts w:ascii="Arial" w:hAnsi="Arial" w:cs="Arial"/>
          <w:szCs w:val="24"/>
        </w:rPr>
      </w:pPr>
      <w:r w:rsidRPr="003E1259">
        <w:rPr>
          <w:rFonts w:ascii="Arial" w:hAnsi="Arial" w:cs="Arial"/>
          <w:szCs w:val="24"/>
        </w:rPr>
        <w:t>Make judgments or draw appropriate conclusions based on the quantitative analysis of data.</w:t>
      </w:r>
    </w:p>
    <w:p w14:paraId="6411F693" w14:textId="36B95CF9" w:rsidR="00D3175D" w:rsidRPr="003E1259" w:rsidRDefault="00000000" w:rsidP="00D3175D">
      <w:pPr>
        <w:pStyle w:val="Heading4"/>
        <w:rPr>
          <w:rFonts w:ascii="Arial" w:hAnsi="Arial" w:cs="Arial"/>
        </w:rPr>
      </w:pPr>
      <w:sdt>
        <w:sdtPr>
          <w:rPr>
            <w:rFonts w:ascii="Arial" w:hAnsi="Arial" w:cs="Arial"/>
          </w:rPr>
          <w:alias w:val="Global Awareness"/>
          <w:tag w:val="Global Awareness"/>
          <w:id w:val="1599592938"/>
          <w14:checkbox>
            <w14:checked w14:val="1"/>
            <w14:checkedState w14:val="2612" w14:font="MS Gothic"/>
            <w14:uncheckedState w14:val="2610" w14:font="MS Gothic"/>
          </w14:checkbox>
        </w:sdtPr>
        <w:sdtContent>
          <w:r w:rsidRPr="003E1259">
            <w:rPr>
              <w:rFonts w:ascii="Segoe UI Symbol" w:eastAsia="MS Gothic" w:hAnsi="Segoe UI Symbol" w:cs="Segoe UI Symbol"/>
            </w:rPr>
            <w:t>☒</w:t>
          </w:r>
        </w:sdtContent>
      </w:sdt>
      <w:r w:rsidRPr="003E1259">
        <w:rPr>
          <w:rFonts w:ascii="Arial" w:hAnsi="Arial" w:cs="Arial"/>
        </w:rPr>
        <w:t xml:space="preserve"> Global Awareness</w:t>
      </w:r>
    </w:p>
    <w:p w14:paraId="202D49BC" w14:textId="77777777" w:rsidR="00D3175D" w:rsidRPr="003E1259" w:rsidRDefault="00D3175D" w:rsidP="00D3175D">
      <w:pPr>
        <w:ind w:left="540"/>
        <w:rPr>
          <w:rFonts w:ascii="Arial" w:hAnsi="Arial" w:cs="Arial"/>
          <w:szCs w:val="24"/>
        </w:rPr>
      </w:pPr>
      <w:r w:rsidRPr="003E1259">
        <w:rPr>
          <w:rFonts w:ascii="Arial" w:hAnsi="Arial" w:cs="Arial"/>
          <w:szCs w:val="24"/>
        </w:rPr>
        <w:t>Describe the interconnectedness of issues, trends or systems using diverse perspectives.</w:t>
      </w:r>
    </w:p>
    <w:p w14:paraId="04726D18" w14:textId="61B26269" w:rsidR="00D3175D" w:rsidRPr="003E1259" w:rsidRDefault="00000000" w:rsidP="00D3175D">
      <w:pPr>
        <w:pStyle w:val="Heading4"/>
        <w:rPr>
          <w:rFonts w:ascii="Arial" w:hAnsi="Arial" w:cs="Arial"/>
        </w:rPr>
      </w:pPr>
      <w:sdt>
        <w:sdtPr>
          <w:rPr>
            <w:rFonts w:ascii="Arial" w:hAnsi="Arial" w:cs="Arial"/>
          </w:rPr>
          <w:alias w:val="Information Literacy"/>
          <w:tag w:val="Information Literacy"/>
          <w:id w:val="-2081517551"/>
          <w14:checkbox>
            <w14:checked w14:val="1"/>
            <w14:checkedState w14:val="2612" w14:font="MS Gothic"/>
            <w14:uncheckedState w14:val="2610" w14:font="MS Gothic"/>
          </w14:checkbox>
        </w:sdtPr>
        <w:sdtContent>
          <w:r w:rsidRPr="003E1259">
            <w:rPr>
              <w:rFonts w:ascii="Segoe UI Symbol" w:eastAsia="MS Gothic" w:hAnsi="Segoe UI Symbol" w:cs="Segoe UI Symbol"/>
            </w:rPr>
            <w:t>☒</w:t>
          </w:r>
        </w:sdtContent>
      </w:sdt>
      <w:r w:rsidRPr="003E1259">
        <w:rPr>
          <w:rFonts w:ascii="Arial" w:hAnsi="Arial" w:cs="Arial"/>
        </w:rPr>
        <w:t xml:space="preserve"> Information Literacy</w:t>
      </w:r>
    </w:p>
    <w:p w14:paraId="34CFE33F" w14:textId="77777777" w:rsidR="00D3175D" w:rsidRPr="003E1259" w:rsidRDefault="00D3175D" w:rsidP="00D3175D">
      <w:pPr>
        <w:ind w:left="540"/>
        <w:rPr>
          <w:rFonts w:ascii="Arial" w:hAnsi="Arial" w:cs="Arial"/>
          <w:szCs w:val="24"/>
        </w:rPr>
      </w:pPr>
      <w:r w:rsidRPr="003E1259">
        <w:rPr>
          <w:rFonts w:ascii="Arial" w:hAnsi="Arial" w:cs="Arial"/>
          <w:szCs w:val="24"/>
        </w:rPr>
        <w:t>Use technology to ethically research, evaluate or create information.</w:t>
      </w:r>
    </w:p>
    <w:p w14:paraId="2697E170" w14:textId="1A4942B5" w:rsidR="00D90FDF" w:rsidRPr="003E1259" w:rsidRDefault="005F54EC" w:rsidP="00D90FDF">
      <w:pPr>
        <w:pStyle w:val="Heading2"/>
        <w:rPr>
          <w:rFonts w:cs="Arial"/>
        </w:rPr>
      </w:pPr>
      <w:r w:rsidRPr="003E1259">
        <w:rPr>
          <w:rFonts w:cs="Arial"/>
        </w:rPr>
        <w:t>Methods of Evaluation of Student Learning, Grading Criteria, and Scale</w:t>
      </w:r>
    </w:p>
    <w:p w14:paraId="2BB05137" w14:textId="536F8103" w:rsidR="00F44BFB" w:rsidRPr="003E1259" w:rsidRDefault="00F44BFB" w:rsidP="00F44BFB">
      <w:pPr>
        <w:rPr>
          <w:rFonts w:ascii="Arial" w:hAnsi="Arial" w:cs="Arial"/>
        </w:rPr>
      </w:pPr>
      <w:r w:rsidRPr="003E1259">
        <w:rPr>
          <w:rFonts w:ascii="Arial" w:hAnsi="Arial" w:cs="Arial"/>
        </w:rPr>
        <w:t>Your performance in this course will be evaluated based on the following components:</w:t>
      </w:r>
    </w:p>
    <w:p w14:paraId="30E4C166" w14:textId="77777777" w:rsidR="00303004" w:rsidRPr="003E1259" w:rsidRDefault="00303004" w:rsidP="00303004">
      <w:pPr>
        <w:pStyle w:val="Heading3"/>
        <w:rPr>
          <w:rFonts w:cs="Arial"/>
        </w:rPr>
      </w:pPr>
      <w:r w:rsidRPr="003E1259">
        <w:rPr>
          <w:rFonts w:cs="Arial"/>
        </w:rPr>
        <w:t>Grading Criteria</w:t>
      </w:r>
    </w:p>
    <w:p w14:paraId="52DC3720" w14:textId="4371B5AB" w:rsidR="00303004" w:rsidRPr="003E1259" w:rsidRDefault="00303004" w:rsidP="00303004">
      <w:pPr>
        <w:tabs>
          <w:tab w:val="right" w:pos="4320"/>
          <w:tab w:val="right" w:pos="5760"/>
        </w:tabs>
        <w:rPr>
          <w:rFonts w:ascii="Arial" w:hAnsi="Arial" w:cs="Arial"/>
          <w:szCs w:val="24"/>
        </w:rPr>
      </w:pPr>
      <w:r w:rsidRPr="003E1259">
        <w:rPr>
          <w:rFonts w:ascii="Arial" w:hAnsi="Arial" w:cs="Arial"/>
          <w:szCs w:val="24"/>
        </w:rPr>
        <w:t>Total Points:</w:t>
      </w:r>
      <w:r w:rsidRPr="003E1259">
        <w:rPr>
          <w:rFonts w:ascii="Arial" w:hAnsi="Arial" w:cs="Arial"/>
          <w:szCs w:val="24"/>
        </w:rPr>
        <w:tab/>
        <w:t>100 points</w:t>
      </w:r>
      <w:r w:rsidRPr="003E1259">
        <w:rPr>
          <w:rFonts w:ascii="Arial" w:hAnsi="Arial" w:cs="Arial"/>
          <w:szCs w:val="24"/>
        </w:rPr>
        <w:tab/>
        <w:t>100%</w:t>
      </w:r>
    </w:p>
    <w:p w14:paraId="653BB4FE" w14:textId="7C533FD4" w:rsidR="00303004" w:rsidRPr="003E1259" w:rsidRDefault="00303004" w:rsidP="00303004">
      <w:pPr>
        <w:tabs>
          <w:tab w:val="right" w:pos="4320"/>
          <w:tab w:val="right" w:pos="5760"/>
        </w:tabs>
        <w:rPr>
          <w:rFonts w:ascii="Arial" w:hAnsi="Arial" w:cs="Arial"/>
          <w:szCs w:val="24"/>
        </w:rPr>
      </w:pPr>
      <w:r w:rsidRPr="003E1259">
        <w:rPr>
          <w:rFonts w:ascii="Arial" w:hAnsi="Arial" w:cs="Arial"/>
          <w:szCs w:val="24"/>
        </w:rPr>
        <w:t>15 Assignments</w:t>
      </w:r>
      <w:r w:rsidRPr="003E1259">
        <w:rPr>
          <w:rFonts w:ascii="Arial" w:hAnsi="Arial" w:cs="Arial"/>
          <w:szCs w:val="24"/>
        </w:rPr>
        <w:tab/>
        <w:t>45 points</w:t>
      </w:r>
      <w:r w:rsidRPr="003E1259">
        <w:rPr>
          <w:rFonts w:ascii="Arial" w:hAnsi="Arial" w:cs="Arial"/>
          <w:szCs w:val="24"/>
        </w:rPr>
        <w:tab/>
        <w:t>45%</w:t>
      </w:r>
    </w:p>
    <w:p w14:paraId="3E9B6378" w14:textId="2A8E0182" w:rsidR="00303004" w:rsidRPr="003E1259" w:rsidRDefault="00303004" w:rsidP="00303004">
      <w:pPr>
        <w:tabs>
          <w:tab w:val="right" w:pos="4320"/>
          <w:tab w:val="right" w:pos="5760"/>
        </w:tabs>
        <w:rPr>
          <w:rFonts w:ascii="Arial" w:hAnsi="Arial" w:cs="Arial"/>
          <w:szCs w:val="24"/>
        </w:rPr>
      </w:pPr>
      <w:r w:rsidRPr="003E1259">
        <w:rPr>
          <w:rFonts w:ascii="Arial" w:hAnsi="Arial" w:cs="Arial"/>
          <w:szCs w:val="24"/>
        </w:rPr>
        <w:t>2 Projects</w:t>
      </w:r>
      <w:r w:rsidRPr="003E1259">
        <w:rPr>
          <w:rFonts w:ascii="Arial" w:hAnsi="Arial" w:cs="Arial"/>
          <w:szCs w:val="24"/>
        </w:rPr>
        <w:tab/>
      </w:r>
      <w:r w:rsidR="00B73AC8" w:rsidRPr="003E1259">
        <w:rPr>
          <w:rFonts w:ascii="Arial" w:hAnsi="Arial" w:cs="Arial"/>
          <w:szCs w:val="24"/>
        </w:rPr>
        <w:t>2</w:t>
      </w:r>
      <w:r w:rsidRPr="003E1259">
        <w:rPr>
          <w:rFonts w:ascii="Arial" w:hAnsi="Arial" w:cs="Arial"/>
          <w:szCs w:val="24"/>
        </w:rPr>
        <w:t>0 points</w:t>
      </w:r>
      <w:r w:rsidRPr="003E1259">
        <w:rPr>
          <w:rFonts w:ascii="Arial" w:hAnsi="Arial" w:cs="Arial"/>
          <w:szCs w:val="24"/>
        </w:rPr>
        <w:tab/>
        <w:t>20%</w:t>
      </w:r>
    </w:p>
    <w:p w14:paraId="43772D7C" w14:textId="312058FE" w:rsidR="00303004" w:rsidRPr="003E1259" w:rsidRDefault="00303004" w:rsidP="00303004">
      <w:pPr>
        <w:tabs>
          <w:tab w:val="right" w:pos="4320"/>
          <w:tab w:val="right" w:pos="5760"/>
        </w:tabs>
        <w:rPr>
          <w:rFonts w:ascii="Arial" w:hAnsi="Arial" w:cs="Arial"/>
          <w:szCs w:val="24"/>
        </w:rPr>
      </w:pPr>
      <w:r w:rsidRPr="003E1259">
        <w:rPr>
          <w:rFonts w:ascii="Arial" w:hAnsi="Arial" w:cs="Arial"/>
          <w:szCs w:val="24"/>
        </w:rPr>
        <w:t>Presentation</w:t>
      </w:r>
      <w:r w:rsidRPr="003E1259">
        <w:rPr>
          <w:rFonts w:ascii="Arial" w:hAnsi="Arial" w:cs="Arial"/>
          <w:szCs w:val="24"/>
        </w:rPr>
        <w:tab/>
        <w:t>15 points</w:t>
      </w:r>
      <w:r w:rsidRPr="003E1259">
        <w:rPr>
          <w:rFonts w:ascii="Arial" w:hAnsi="Arial" w:cs="Arial"/>
          <w:szCs w:val="24"/>
        </w:rPr>
        <w:tab/>
        <w:t>15%</w:t>
      </w:r>
    </w:p>
    <w:p w14:paraId="4E18B3F4" w14:textId="4102CF75" w:rsidR="00303004" w:rsidRPr="003E1259" w:rsidRDefault="00303004" w:rsidP="00303004">
      <w:pPr>
        <w:tabs>
          <w:tab w:val="right" w:pos="4320"/>
          <w:tab w:val="right" w:pos="5760"/>
        </w:tabs>
        <w:rPr>
          <w:rFonts w:ascii="Arial" w:hAnsi="Arial" w:cs="Arial"/>
          <w:szCs w:val="24"/>
        </w:rPr>
      </w:pPr>
      <w:r w:rsidRPr="003E1259">
        <w:rPr>
          <w:rFonts w:ascii="Arial" w:hAnsi="Arial" w:cs="Arial"/>
          <w:szCs w:val="24"/>
        </w:rPr>
        <w:t>Video game critique</w:t>
      </w:r>
      <w:r w:rsidRPr="003E1259">
        <w:rPr>
          <w:rFonts w:ascii="Arial" w:hAnsi="Arial" w:cs="Arial"/>
          <w:szCs w:val="24"/>
        </w:rPr>
        <w:tab/>
        <w:t>20 points</w:t>
      </w:r>
      <w:r w:rsidRPr="003E1259">
        <w:rPr>
          <w:rFonts w:ascii="Arial" w:hAnsi="Arial" w:cs="Arial"/>
          <w:szCs w:val="24"/>
        </w:rPr>
        <w:tab/>
        <w:t>20%</w:t>
      </w:r>
    </w:p>
    <w:p w14:paraId="31942968" w14:textId="77777777" w:rsidR="00303004" w:rsidRPr="003E1259" w:rsidRDefault="00303004" w:rsidP="00303004">
      <w:pPr>
        <w:pStyle w:val="Heading3"/>
        <w:rPr>
          <w:rFonts w:cs="Arial"/>
        </w:rPr>
      </w:pPr>
      <w:r w:rsidRPr="003E1259">
        <w:rPr>
          <w:rFonts w:cs="Arial"/>
        </w:rPr>
        <w:t>Grading Scale</w:t>
      </w:r>
    </w:p>
    <w:p w14:paraId="0FAF55ED" w14:textId="72D6921D" w:rsidR="00303004" w:rsidRPr="003E1259" w:rsidRDefault="00303004" w:rsidP="00303004">
      <w:pPr>
        <w:tabs>
          <w:tab w:val="left" w:pos="1800"/>
          <w:tab w:val="left" w:pos="3600"/>
          <w:tab w:val="left" w:pos="5400"/>
          <w:tab w:val="left" w:pos="7200"/>
        </w:tabs>
        <w:rPr>
          <w:rFonts w:ascii="Arial" w:hAnsi="Arial" w:cs="Arial"/>
          <w:szCs w:val="24"/>
        </w:rPr>
      </w:pPr>
      <w:r w:rsidRPr="003E1259">
        <w:rPr>
          <w:rFonts w:ascii="Arial" w:hAnsi="Arial" w:cs="Arial"/>
          <w:szCs w:val="24"/>
        </w:rPr>
        <w:t>A ≥ 90 points</w:t>
      </w:r>
      <w:r w:rsidRPr="003E1259">
        <w:rPr>
          <w:rFonts w:ascii="Arial" w:hAnsi="Arial" w:cs="Arial"/>
          <w:szCs w:val="24"/>
        </w:rPr>
        <w:tab/>
        <w:t>B ≥ 80 points</w:t>
      </w:r>
      <w:r w:rsidRPr="003E1259">
        <w:rPr>
          <w:rFonts w:ascii="Arial" w:hAnsi="Arial" w:cs="Arial"/>
          <w:szCs w:val="24"/>
        </w:rPr>
        <w:tab/>
        <w:t>C ≥ 70 points</w:t>
      </w:r>
      <w:r w:rsidRPr="003E1259">
        <w:rPr>
          <w:rFonts w:ascii="Arial" w:hAnsi="Arial" w:cs="Arial"/>
          <w:szCs w:val="24"/>
        </w:rPr>
        <w:tab/>
        <w:t>D ≥ 60 points</w:t>
      </w:r>
      <w:r w:rsidRPr="003E1259">
        <w:rPr>
          <w:rFonts w:ascii="Arial" w:hAnsi="Arial" w:cs="Arial"/>
          <w:szCs w:val="24"/>
        </w:rPr>
        <w:tab/>
        <w:t>F &lt; 60 points</w:t>
      </w:r>
    </w:p>
    <w:p w14:paraId="7C0637C0" w14:textId="34170A97" w:rsidR="00022344" w:rsidRPr="003E1259" w:rsidRDefault="00022344" w:rsidP="00022344">
      <w:pPr>
        <w:pStyle w:val="Heading2"/>
        <w:rPr>
          <w:rFonts w:cs="Arial"/>
        </w:rPr>
      </w:pPr>
      <w:r w:rsidRPr="003E1259">
        <w:rPr>
          <w:rFonts w:cs="Arial"/>
        </w:rPr>
        <w:t>Description and Details of Assignments</w:t>
      </w:r>
    </w:p>
    <w:p w14:paraId="1595BA83" w14:textId="254A8F2F" w:rsidR="00022344" w:rsidRPr="003E1259" w:rsidRDefault="00E50177" w:rsidP="00022344">
      <w:pPr>
        <w:pStyle w:val="Heading3"/>
        <w:rPr>
          <w:rFonts w:cs="Arial"/>
        </w:rPr>
      </w:pPr>
      <w:r w:rsidRPr="003E1259">
        <w:rPr>
          <w:rFonts w:cs="Arial"/>
        </w:rPr>
        <w:t>Assignments</w:t>
      </w:r>
    </w:p>
    <w:p w14:paraId="2C20ED83" w14:textId="29E9949D" w:rsidR="00022344" w:rsidRPr="003E1259" w:rsidRDefault="006C7CE1" w:rsidP="00022344">
      <w:pPr>
        <w:rPr>
          <w:rFonts w:ascii="Arial" w:hAnsi="Arial" w:cs="Arial"/>
          <w:i/>
          <w:szCs w:val="24"/>
        </w:rPr>
      </w:pPr>
      <w:r w:rsidRPr="003E1259">
        <w:rPr>
          <w:rFonts w:ascii="Arial" w:hAnsi="Arial" w:cs="Arial"/>
          <w:szCs w:val="24"/>
        </w:rPr>
        <w:t>The purpose of these weekly “learning checks” is to evaluate your understanding on the stated topics based on the course learning outcomes. Each assignment has its purpose. The instructions and grading criteria for each assignment will be provided in the corresponding Canvas Module. A practice assignment, Assignment 0, is available for you to become familiar with the process and experience a variety of question formats.</w:t>
      </w:r>
    </w:p>
    <w:p w14:paraId="06447DBB" w14:textId="7CEB4424" w:rsidR="00E5155F" w:rsidRPr="003E1259" w:rsidRDefault="00840A20" w:rsidP="00E5155F">
      <w:pPr>
        <w:pStyle w:val="Heading3"/>
        <w:rPr>
          <w:rFonts w:cs="Arial"/>
        </w:rPr>
      </w:pPr>
      <w:r w:rsidRPr="003E1259">
        <w:rPr>
          <w:rFonts w:cs="Arial"/>
        </w:rPr>
        <w:t>Project Then and Now</w:t>
      </w:r>
    </w:p>
    <w:p w14:paraId="0C9818D2" w14:textId="2AAF2A4E" w:rsidR="00E5155F" w:rsidRPr="003E1259" w:rsidRDefault="00801E1C" w:rsidP="00E5155F">
      <w:pPr>
        <w:rPr>
          <w:rFonts w:ascii="Arial" w:hAnsi="Arial" w:cs="Arial"/>
          <w:szCs w:val="24"/>
        </w:rPr>
      </w:pPr>
      <w:r w:rsidRPr="003E1259">
        <w:rPr>
          <w:rFonts w:ascii="Arial" w:hAnsi="Arial" w:cs="Arial"/>
          <w:szCs w:val="24"/>
        </w:rPr>
        <w:t>This course also has two research projects. Project Then focuses on a specific aspect of your choice between 1200-1900 A.D. Project Now focuses on the 21</w:t>
      </w:r>
      <w:r w:rsidRPr="003E1259">
        <w:rPr>
          <w:rFonts w:ascii="Arial" w:hAnsi="Arial" w:cs="Arial"/>
          <w:szCs w:val="24"/>
          <w:vertAlign w:val="superscript"/>
        </w:rPr>
        <w:t>st</w:t>
      </w:r>
      <w:r w:rsidRPr="003E1259">
        <w:rPr>
          <w:rFonts w:ascii="Arial" w:hAnsi="Arial" w:cs="Arial"/>
          <w:szCs w:val="24"/>
        </w:rPr>
        <w:t xml:space="preserve"> century.</w:t>
      </w:r>
    </w:p>
    <w:p w14:paraId="35B34658" w14:textId="7444311B" w:rsidR="00840A20" w:rsidRPr="003E1259" w:rsidRDefault="00840A20" w:rsidP="00840A20">
      <w:pPr>
        <w:pStyle w:val="Heading3"/>
        <w:rPr>
          <w:rFonts w:cs="Arial"/>
        </w:rPr>
      </w:pPr>
      <w:r w:rsidRPr="003E1259">
        <w:rPr>
          <w:rFonts w:cs="Arial"/>
        </w:rPr>
        <w:t>Presentation</w:t>
      </w:r>
    </w:p>
    <w:p w14:paraId="399E6108" w14:textId="437DEDEE" w:rsidR="00840A20" w:rsidRPr="003E1259" w:rsidRDefault="00FA5801" w:rsidP="00840A20">
      <w:pPr>
        <w:rPr>
          <w:rFonts w:ascii="Arial" w:hAnsi="Arial" w:cs="Arial"/>
          <w:i/>
          <w:szCs w:val="24"/>
        </w:rPr>
      </w:pPr>
      <w:r w:rsidRPr="003E1259">
        <w:rPr>
          <w:rFonts w:ascii="Arial" w:hAnsi="Arial" w:cs="Arial"/>
          <w:szCs w:val="24"/>
        </w:rPr>
        <w:t>During the last two weeks of the semester, you will present your findings and contrast between Project Then and Now.</w:t>
      </w:r>
    </w:p>
    <w:p w14:paraId="1A1B5E02" w14:textId="319B6F58" w:rsidR="00840A20" w:rsidRPr="003E1259" w:rsidRDefault="00840A20" w:rsidP="00840A20">
      <w:pPr>
        <w:pStyle w:val="Heading3"/>
        <w:rPr>
          <w:rFonts w:cs="Arial"/>
        </w:rPr>
      </w:pPr>
      <w:r w:rsidRPr="003E1259">
        <w:rPr>
          <w:rFonts w:cs="Arial"/>
        </w:rPr>
        <w:t>Video Game Critique</w:t>
      </w:r>
    </w:p>
    <w:p w14:paraId="0D2E1C11" w14:textId="566E9A52" w:rsidR="008D2B8B" w:rsidRPr="003E1259" w:rsidRDefault="00FA5801" w:rsidP="00E5155F">
      <w:pPr>
        <w:rPr>
          <w:rFonts w:ascii="Arial" w:hAnsi="Arial" w:cs="Arial"/>
          <w:szCs w:val="24"/>
        </w:rPr>
      </w:pPr>
      <w:r w:rsidRPr="003E1259">
        <w:rPr>
          <w:rFonts w:ascii="Arial" w:hAnsi="Arial" w:cs="Arial"/>
          <w:szCs w:val="24"/>
        </w:rPr>
        <w:t xml:space="preserve">Throughout the semester, you will participate in a multiplayer online game. The decisions you make for the development of a country may have a different result </w:t>
      </w:r>
      <w:r w:rsidRPr="003E1259">
        <w:rPr>
          <w:rFonts w:ascii="Arial" w:hAnsi="Arial" w:cs="Arial"/>
          <w:szCs w:val="24"/>
        </w:rPr>
        <w:lastRenderedPageBreak/>
        <w:t>depending on your own citizens and the region. You will be documenting the rationales and observations of your experience.</w:t>
      </w:r>
    </w:p>
    <w:p w14:paraId="5F4CA99B" w14:textId="77777777" w:rsidR="008D2B8B" w:rsidRPr="003E1259" w:rsidRDefault="008D2B8B" w:rsidP="008D2B8B">
      <w:pPr>
        <w:pStyle w:val="Heading2"/>
        <w:rPr>
          <w:rFonts w:cs="Arial"/>
        </w:rPr>
      </w:pPr>
      <w:r w:rsidRPr="003E1259">
        <w:rPr>
          <w:rFonts w:cs="Arial"/>
        </w:rPr>
        <w:t>Course Schedule</w:t>
      </w:r>
    </w:p>
    <w:p w14:paraId="1B139121" w14:textId="77777777" w:rsidR="008D2B8B" w:rsidRPr="003E1259" w:rsidRDefault="008D2B8B" w:rsidP="008D2B8B">
      <w:pPr>
        <w:tabs>
          <w:tab w:val="left" w:pos="7200"/>
        </w:tabs>
        <w:rPr>
          <w:rFonts w:ascii="Arial" w:hAnsi="Arial" w:cs="Arial"/>
          <w:szCs w:val="24"/>
        </w:rPr>
      </w:pPr>
      <w:r w:rsidRPr="003E1259">
        <w:rPr>
          <w:rFonts w:ascii="Arial" w:hAnsi="Arial" w:cs="Arial"/>
          <w:szCs w:val="24"/>
        </w:rPr>
        <w:t xml:space="preserve">Please check the current Waubonsee </w:t>
      </w:r>
      <w:hyperlink r:id="rId10" w:history="1">
        <w:r w:rsidRPr="003E1259">
          <w:rPr>
            <w:rStyle w:val="Hyperlink"/>
            <w:rFonts w:ascii="Arial" w:hAnsi="Arial" w:cs="Arial"/>
            <w:szCs w:val="24"/>
          </w:rPr>
          <w:t>Academic Calendar</w:t>
        </w:r>
      </w:hyperlink>
      <w:r w:rsidRPr="003E1259">
        <w:rPr>
          <w:rFonts w:ascii="Arial" w:hAnsi="Arial" w:cs="Arial"/>
          <w:szCs w:val="24"/>
        </w:rPr>
        <w:t xml:space="preserve"> for important dates.</w:t>
      </w:r>
    </w:p>
    <w:tbl>
      <w:tblPr>
        <w:tblStyle w:val="GridTable6Colorful-Accent3"/>
        <w:tblW w:w="0" w:type="auto"/>
        <w:tblLayout w:type="fixed"/>
        <w:tblLook w:val="04A0" w:firstRow="1" w:lastRow="0" w:firstColumn="1" w:lastColumn="0" w:noHBand="0" w:noVBand="1"/>
      </w:tblPr>
      <w:tblGrid>
        <w:gridCol w:w="1795"/>
        <w:gridCol w:w="3600"/>
        <w:gridCol w:w="3780"/>
      </w:tblGrid>
      <w:tr w:rsidR="008D2B8B" w:rsidRPr="003E1259" w14:paraId="21C5B6CD" w14:textId="77777777" w:rsidTr="006F3D24">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000" w:firstRow="0" w:lastRow="0" w:firstColumn="1" w:lastColumn="0" w:oddVBand="0" w:evenVBand="0" w:oddHBand="0" w:evenHBand="0" w:firstRowFirstColumn="0" w:firstRowLastColumn="0" w:lastRowFirstColumn="0" w:lastRowLastColumn="0"/>
            <w:tcW w:w="1795" w:type="dxa"/>
          </w:tcPr>
          <w:p w14:paraId="58B34F17" w14:textId="77777777" w:rsidR="008D2B8B" w:rsidRPr="003E1259" w:rsidRDefault="008D2B8B" w:rsidP="006F3D24">
            <w:pPr>
              <w:tabs>
                <w:tab w:val="left" w:pos="7200"/>
              </w:tabs>
              <w:rPr>
                <w:rFonts w:ascii="Arial" w:hAnsi="Arial" w:cs="Arial"/>
                <w:szCs w:val="24"/>
              </w:rPr>
            </w:pPr>
            <w:r w:rsidRPr="003E1259">
              <w:rPr>
                <w:rFonts w:ascii="Arial" w:hAnsi="Arial" w:cs="Arial"/>
                <w:szCs w:val="24"/>
              </w:rPr>
              <w:t>Week (Date)</w:t>
            </w:r>
          </w:p>
        </w:tc>
        <w:tc>
          <w:tcPr>
            <w:tcW w:w="3600" w:type="dxa"/>
          </w:tcPr>
          <w:p w14:paraId="71EE16B8" w14:textId="77777777" w:rsidR="008D2B8B" w:rsidRPr="003E1259" w:rsidRDefault="008D2B8B" w:rsidP="006F3D24">
            <w:pPr>
              <w:tabs>
                <w:tab w:val="left" w:pos="7200"/>
              </w:tabs>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E1259">
              <w:rPr>
                <w:rFonts w:ascii="Arial" w:hAnsi="Arial" w:cs="Arial"/>
                <w:szCs w:val="24"/>
              </w:rPr>
              <w:t>Topic</w:t>
            </w:r>
          </w:p>
        </w:tc>
        <w:tc>
          <w:tcPr>
            <w:tcW w:w="3780" w:type="dxa"/>
          </w:tcPr>
          <w:p w14:paraId="55EA8A3A" w14:textId="77777777" w:rsidR="008D2B8B" w:rsidRPr="003E1259" w:rsidRDefault="008D2B8B" w:rsidP="006F3D24">
            <w:pPr>
              <w:tabs>
                <w:tab w:val="left" w:pos="7200"/>
              </w:tabs>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3E1259">
              <w:rPr>
                <w:rFonts w:ascii="Arial" w:hAnsi="Arial" w:cs="Arial"/>
                <w:szCs w:val="24"/>
              </w:rPr>
              <w:t>Quizzes/Assignments (Due Date)</w:t>
            </w:r>
          </w:p>
        </w:tc>
      </w:tr>
      <w:tr w:rsidR="008D2B8B" w:rsidRPr="003E1259" w14:paraId="0FD744A2" w14:textId="77777777" w:rsidTr="006F3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902A73F" w14:textId="77777777" w:rsidR="008D2B8B" w:rsidRPr="003E1259" w:rsidRDefault="008D2B8B" w:rsidP="006F3D24">
            <w:pPr>
              <w:tabs>
                <w:tab w:val="left" w:pos="7200"/>
              </w:tabs>
              <w:rPr>
                <w:rFonts w:ascii="Arial" w:hAnsi="Arial" w:cs="Arial"/>
                <w:szCs w:val="24"/>
              </w:rPr>
            </w:pPr>
            <w:r w:rsidRPr="003E1259">
              <w:rPr>
                <w:rFonts w:ascii="Arial" w:hAnsi="Arial" w:cs="Arial"/>
                <w:szCs w:val="24"/>
              </w:rPr>
              <w:t>1 (08/25-08/31)</w:t>
            </w:r>
          </w:p>
        </w:tc>
        <w:tc>
          <w:tcPr>
            <w:tcW w:w="3600" w:type="dxa"/>
          </w:tcPr>
          <w:p w14:paraId="35D6EE62" w14:textId="0897EB18" w:rsidR="008D2B8B" w:rsidRPr="003E1259" w:rsidRDefault="008D2B8B" w:rsidP="006F3D24">
            <w:pPr>
              <w:tabs>
                <w:tab w:val="left" w:pos="7200"/>
              </w:tabs>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E1259">
              <w:rPr>
                <w:rFonts w:ascii="Arial" w:hAnsi="Arial" w:cs="Arial"/>
                <w:szCs w:val="24"/>
              </w:rPr>
              <w:t>Arising of the Unknown Kingdom</w:t>
            </w:r>
            <w:r w:rsidR="001672F9">
              <w:rPr>
                <w:rFonts w:ascii="Arial" w:hAnsi="Arial" w:cs="Arial"/>
                <w:szCs w:val="24"/>
              </w:rPr>
              <w:t>: This module will address how this unknown kingdom became known.</w:t>
            </w:r>
          </w:p>
        </w:tc>
        <w:tc>
          <w:tcPr>
            <w:tcW w:w="3780" w:type="dxa"/>
          </w:tcPr>
          <w:p w14:paraId="1183FEEB" w14:textId="77777777" w:rsidR="008D2B8B" w:rsidRPr="003E1259" w:rsidRDefault="008D2B8B" w:rsidP="006F3D24">
            <w:pPr>
              <w:tabs>
                <w:tab w:val="left" w:pos="7200"/>
              </w:tabs>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E1259">
              <w:rPr>
                <w:rFonts w:ascii="Arial" w:hAnsi="Arial" w:cs="Arial"/>
                <w:szCs w:val="24"/>
              </w:rPr>
              <w:t>Assignment 1, 8/31</w:t>
            </w:r>
          </w:p>
        </w:tc>
      </w:tr>
      <w:tr w:rsidR="008D2B8B" w:rsidRPr="003E1259" w14:paraId="59289846" w14:textId="77777777" w:rsidTr="006F3D24">
        <w:tc>
          <w:tcPr>
            <w:cnfStyle w:val="001000000000" w:firstRow="0" w:lastRow="0" w:firstColumn="1" w:lastColumn="0" w:oddVBand="0" w:evenVBand="0" w:oddHBand="0" w:evenHBand="0" w:firstRowFirstColumn="0" w:firstRowLastColumn="0" w:lastRowFirstColumn="0" w:lastRowLastColumn="0"/>
            <w:tcW w:w="1795" w:type="dxa"/>
          </w:tcPr>
          <w:p w14:paraId="5070A45C" w14:textId="77777777" w:rsidR="008D2B8B" w:rsidRPr="003E1259" w:rsidRDefault="008D2B8B" w:rsidP="006F3D24">
            <w:pPr>
              <w:tabs>
                <w:tab w:val="left" w:pos="7200"/>
              </w:tabs>
              <w:rPr>
                <w:rFonts w:ascii="Arial" w:hAnsi="Arial" w:cs="Arial"/>
                <w:szCs w:val="24"/>
              </w:rPr>
            </w:pPr>
            <w:r w:rsidRPr="003E1259">
              <w:rPr>
                <w:rFonts w:ascii="Arial" w:hAnsi="Arial" w:cs="Arial"/>
                <w:szCs w:val="24"/>
              </w:rPr>
              <w:t>2 (09/01-09/07)</w:t>
            </w:r>
          </w:p>
        </w:tc>
        <w:tc>
          <w:tcPr>
            <w:tcW w:w="3600" w:type="dxa"/>
          </w:tcPr>
          <w:p w14:paraId="0C5E4F64" w14:textId="34AA9D93" w:rsidR="008D2B8B" w:rsidRPr="003E1259" w:rsidRDefault="008D2B8B" w:rsidP="006F3D24">
            <w:pPr>
              <w:tabs>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E1259">
              <w:rPr>
                <w:rFonts w:ascii="Arial" w:hAnsi="Arial" w:cs="Arial"/>
                <w:szCs w:val="24"/>
              </w:rPr>
              <w:t>Research of Historical Evidence</w:t>
            </w:r>
            <w:r w:rsidR="001672F9">
              <w:rPr>
                <w:rFonts w:ascii="Arial" w:hAnsi="Arial" w:cs="Arial"/>
                <w:szCs w:val="24"/>
              </w:rPr>
              <w:t>: Students will assess historical evidence for use in understanding the unknown kingdom.</w:t>
            </w:r>
          </w:p>
        </w:tc>
        <w:tc>
          <w:tcPr>
            <w:tcW w:w="3780" w:type="dxa"/>
          </w:tcPr>
          <w:p w14:paraId="19186D5F" w14:textId="77777777" w:rsidR="008D2B8B" w:rsidRPr="003E1259" w:rsidRDefault="008D2B8B" w:rsidP="006F3D24">
            <w:pPr>
              <w:tabs>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E1259">
              <w:rPr>
                <w:rFonts w:ascii="Arial" w:hAnsi="Arial" w:cs="Arial"/>
                <w:szCs w:val="24"/>
              </w:rPr>
              <w:t>Assignment 2, 9/07</w:t>
            </w:r>
          </w:p>
        </w:tc>
      </w:tr>
      <w:tr w:rsidR="008D2B8B" w:rsidRPr="003E1259" w14:paraId="57D58F86" w14:textId="77777777" w:rsidTr="006F3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5668934" w14:textId="77777777" w:rsidR="008D2B8B" w:rsidRPr="003E1259" w:rsidRDefault="008D2B8B" w:rsidP="006F3D24">
            <w:pPr>
              <w:tabs>
                <w:tab w:val="left" w:pos="7200"/>
              </w:tabs>
              <w:rPr>
                <w:rFonts w:ascii="Arial" w:hAnsi="Arial" w:cs="Arial"/>
                <w:szCs w:val="24"/>
              </w:rPr>
            </w:pPr>
            <w:r w:rsidRPr="003E1259">
              <w:rPr>
                <w:rFonts w:ascii="Arial" w:hAnsi="Arial" w:cs="Arial"/>
                <w:szCs w:val="24"/>
              </w:rPr>
              <w:t>3 (09/08-09/14)</w:t>
            </w:r>
          </w:p>
        </w:tc>
        <w:tc>
          <w:tcPr>
            <w:tcW w:w="3600" w:type="dxa"/>
          </w:tcPr>
          <w:p w14:paraId="49AA4637" w14:textId="3FB17AC6" w:rsidR="008D2B8B" w:rsidRPr="003E1259" w:rsidRDefault="001672F9" w:rsidP="006F3D24">
            <w:pPr>
              <w:tabs>
                <w:tab w:val="left" w:pos="7200"/>
              </w:tabs>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Government and Politics: Historical documents will be use</w:t>
            </w:r>
            <w:r w:rsidR="00525806">
              <w:rPr>
                <w:rFonts w:ascii="Arial" w:hAnsi="Arial" w:cs="Arial"/>
                <w:szCs w:val="24"/>
              </w:rPr>
              <w:t>d</w:t>
            </w:r>
            <w:r>
              <w:rPr>
                <w:rFonts w:ascii="Arial" w:hAnsi="Arial" w:cs="Arial"/>
                <w:szCs w:val="24"/>
              </w:rPr>
              <w:t xml:space="preserve"> to show how the unknown kingdom became rule</w:t>
            </w:r>
            <w:r w:rsidR="00525806">
              <w:rPr>
                <w:rFonts w:ascii="Arial" w:hAnsi="Arial" w:cs="Arial"/>
                <w:szCs w:val="24"/>
              </w:rPr>
              <w:t>d</w:t>
            </w:r>
            <w:r>
              <w:rPr>
                <w:rFonts w:ascii="Arial" w:hAnsi="Arial" w:cs="Arial"/>
                <w:szCs w:val="24"/>
              </w:rPr>
              <w:t xml:space="preserve"> by a monarchy and what other political styles preceded and existed within the kingdom. </w:t>
            </w:r>
          </w:p>
        </w:tc>
        <w:tc>
          <w:tcPr>
            <w:tcW w:w="3780" w:type="dxa"/>
          </w:tcPr>
          <w:p w14:paraId="245479E8" w14:textId="77777777" w:rsidR="008D2B8B" w:rsidRPr="003E1259" w:rsidRDefault="008D2B8B" w:rsidP="006F3D24">
            <w:pPr>
              <w:tabs>
                <w:tab w:val="left" w:pos="7200"/>
              </w:tabs>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E1259">
              <w:rPr>
                <w:rFonts w:ascii="Arial" w:hAnsi="Arial" w:cs="Arial"/>
                <w:szCs w:val="24"/>
              </w:rPr>
              <w:t>Assignment 3, 9/14</w:t>
            </w:r>
          </w:p>
        </w:tc>
      </w:tr>
      <w:tr w:rsidR="008D2B8B" w:rsidRPr="003E1259" w14:paraId="51056132" w14:textId="77777777" w:rsidTr="006F3D24">
        <w:trPr>
          <w:trHeight w:val="53"/>
        </w:trPr>
        <w:tc>
          <w:tcPr>
            <w:cnfStyle w:val="001000000000" w:firstRow="0" w:lastRow="0" w:firstColumn="1" w:lastColumn="0" w:oddVBand="0" w:evenVBand="0" w:oddHBand="0" w:evenHBand="0" w:firstRowFirstColumn="0" w:firstRowLastColumn="0" w:lastRowFirstColumn="0" w:lastRowLastColumn="0"/>
            <w:tcW w:w="1795" w:type="dxa"/>
          </w:tcPr>
          <w:p w14:paraId="36EFE424" w14:textId="77777777" w:rsidR="008D2B8B" w:rsidRPr="003E1259" w:rsidRDefault="008D2B8B" w:rsidP="006F3D24">
            <w:pPr>
              <w:tabs>
                <w:tab w:val="left" w:pos="7200"/>
              </w:tabs>
              <w:rPr>
                <w:rFonts w:ascii="Arial" w:hAnsi="Arial" w:cs="Arial"/>
                <w:szCs w:val="24"/>
              </w:rPr>
            </w:pPr>
            <w:r w:rsidRPr="003E1259">
              <w:rPr>
                <w:rFonts w:ascii="Arial" w:hAnsi="Arial" w:cs="Arial"/>
                <w:szCs w:val="24"/>
              </w:rPr>
              <w:t>4 (09/15-09/21)</w:t>
            </w:r>
          </w:p>
        </w:tc>
        <w:tc>
          <w:tcPr>
            <w:tcW w:w="3600" w:type="dxa"/>
          </w:tcPr>
          <w:p w14:paraId="2C101877" w14:textId="5521CB65" w:rsidR="008D2B8B" w:rsidRPr="003E1259" w:rsidRDefault="008D2B8B" w:rsidP="006F3D24">
            <w:pPr>
              <w:tabs>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E1259">
              <w:rPr>
                <w:rFonts w:ascii="Arial" w:hAnsi="Arial" w:cs="Arial"/>
                <w:szCs w:val="24"/>
              </w:rPr>
              <w:t>Geography and Demographics</w:t>
            </w:r>
            <w:r w:rsidR="001672F9">
              <w:rPr>
                <w:rFonts w:ascii="Arial" w:hAnsi="Arial" w:cs="Arial"/>
                <w:szCs w:val="24"/>
              </w:rPr>
              <w:t>: Mapping and statistical tools will be used to understand the changes to the boundaries and population of the unknown kingdom.</w:t>
            </w:r>
          </w:p>
        </w:tc>
        <w:tc>
          <w:tcPr>
            <w:tcW w:w="3780" w:type="dxa"/>
          </w:tcPr>
          <w:p w14:paraId="0087497A" w14:textId="77777777" w:rsidR="008D2B8B" w:rsidRPr="003E1259" w:rsidRDefault="008D2B8B" w:rsidP="006F3D24">
            <w:pPr>
              <w:tabs>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E1259">
              <w:rPr>
                <w:rFonts w:ascii="Arial" w:hAnsi="Arial" w:cs="Arial"/>
                <w:szCs w:val="24"/>
              </w:rPr>
              <w:t>Assignment 4, 9/21</w:t>
            </w:r>
          </w:p>
          <w:p w14:paraId="611A824B" w14:textId="77777777" w:rsidR="008D2B8B" w:rsidRPr="003E1259" w:rsidRDefault="008D2B8B" w:rsidP="006F3D24">
            <w:pPr>
              <w:tabs>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E1259">
              <w:rPr>
                <w:rFonts w:ascii="Arial" w:hAnsi="Arial" w:cs="Arial"/>
                <w:szCs w:val="24"/>
              </w:rPr>
              <w:t>Project 1</w:t>
            </w:r>
          </w:p>
        </w:tc>
      </w:tr>
    </w:tbl>
    <w:p w14:paraId="7BFACB0D" w14:textId="77777777" w:rsidR="008D2B8B" w:rsidRPr="003E1259" w:rsidRDefault="008D2B8B" w:rsidP="00E5155F">
      <w:pPr>
        <w:rPr>
          <w:rFonts w:ascii="Arial" w:hAnsi="Arial" w:cs="Arial"/>
          <w:szCs w:val="24"/>
        </w:rPr>
      </w:pPr>
    </w:p>
    <w:p w14:paraId="41FCF85F" w14:textId="77777777" w:rsidR="00E6596B" w:rsidRPr="003E1259" w:rsidRDefault="00826249" w:rsidP="00E6596B">
      <w:pPr>
        <w:pStyle w:val="Heading2"/>
        <w:rPr>
          <w:rFonts w:cs="Arial"/>
        </w:rPr>
      </w:pPr>
      <w:r w:rsidRPr="003E1259">
        <w:rPr>
          <w:rFonts w:cs="Arial"/>
        </w:rPr>
        <w:t>Institutional Policy</w:t>
      </w:r>
    </w:p>
    <w:p w14:paraId="20D12450" w14:textId="77777777" w:rsidR="00E6596B" w:rsidRPr="003E1259" w:rsidRDefault="00E6596B" w:rsidP="00E6596B">
      <w:pPr>
        <w:pStyle w:val="Heading3"/>
        <w:rPr>
          <w:rFonts w:cs="Arial"/>
        </w:rPr>
      </w:pPr>
      <w:r w:rsidRPr="003E1259">
        <w:rPr>
          <w:rFonts w:cs="Arial"/>
        </w:rPr>
        <w:t>Withdrawal</w:t>
      </w:r>
    </w:p>
    <w:p w14:paraId="126AD5B3" w14:textId="77777777" w:rsidR="00E6596B" w:rsidRPr="003E1259" w:rsidRDefault="00E6596B" w:rsidP="00E6596B">
      <w:pPr>
        <w:rPr>
          <w:rFonts w:ascii="Arial" w:hAnsi="Arial" w:cs="Arial"/>
          <w:szCs w:val="24"/>
        </w:rPr>
      </w:pPr>
      <w:r w:rsidRPr="003E1259">
        <w:rPr>
          <w:rFonts w:ascii="Arial" w:hAnsi="Arial" w:cs="Arial"/>
          <w:szCs w:val="24"/>
        </w:rPr>
        <w:t>Waubonsee Community College reserves the right to administratively withdraw students who are not actively attending.</w:t>
      </w:r>
    </w:p>
    <w:p w14:paraId="2794F631" w14:textId="02BDBB8C" w:rsidR="00E6596B" w:rsidRPr="003E1259" w:rsidRDefault="00E6596B" w:rsidP="00E6596B">
      <w:pPr>
        <w:rPr>
          <w:rFonts w:ascii="Arial" w:hAnsi="Arial" w:cs="Arial"/>
          <w:szCs w:val="24"/>
        </w:rPr>
      </w:pPr>
      <w:r w:rsidRPr="003E1259">
        <w:rPr>
          <w:rFonts w:ascii="Arial" w:hAnsi="Arial" w:cs="Arial"/>
          <w:szCs w:val="24"/>
        </w:rPr>
        <w:t>Students may withdraw themselves from this course until the date noted on the Tuition Refunds page.</w:t>
      </w:r>
    </w:p>
    <w:p w14:paraId="18141769" w14:textId="77777777" w:rsidR="00EA74E0" w:rsidRPr="003E1259" w:rsidRDefault="00EA74E0" w:rsidP="00EA74E0">
      <w:pPr>
        <w:rPr>
          <w:rFonts w:ascii="Arial" w:hAnsi="Arial" w:cs="Arial"/>
        </w:rPr>
      </w:pPr>
      <w:r w:rsidRPr="003E1259">
        <w:rPr>
          <w:rFonts w:ascii="Arial" w:hAnsi="Arial" w:cs="Arial"/>
        </w:rPr>
        <w:t xml:space="preserve">*** Please see the </w:t>
      </w:r>
      <w:hyperlink r:id="rId11" w:history="1">
        <w:r w:rsidRPr="003E1259">
          <w:rPr>
            <w:rStyle w:val="Hyperlink"/>
            <w:rFonts w:ascii="Arial" w:hAnsi="Arial" w:cs="Arial"/>
          </w:rPr>
          <w:t>Student Handbook</w:t>
        </w:r>
      </w:hyperlink>
      <w:r w:rsidRPr="003E1259">
        <w:rPr>
          <w:rFonts w:ascii="Arial" w:hAnsi="Arial" w:cs="Arial"/>
        </w:rPr>
        <w:t xml:space="preserve"> for other course policies and procedures.</w:t>
      </w:r>
    </w:p>
    <w:p w14:paraId="04D0A0BC" w14:textId="77777777" w:rsidR="00F44BFB" w:rsidRPr="003E1259" w:rsidRDefault="00F44BFB" w:rsidP="00B73AC8">
      <w:pPr>
        <w:pStyle w:val="Heading2"/>
        <w:rPr>
          <w:rFonts w:cs="Arial"/>
        </w:rPr>
      </w:pPr>
      <w:r w:rsidRPr="003E1259">
        <w:rPr>
          <w:rFonts w:cs="Arial"/>
        </w:rPr>
        <w:lastRenderedPageBreak/>
        <w:t>Institutional Statements</w:t>
      </w:r>
    </w:p>
    <w:p w14:paraId="52B2F0DC" w14:textId="77777777" w:rsidR="00E6596B" w:rsidRPr="003E1259" w:rsidRDefault="00E6596B" w:rsidP="00E6596B">
      <w:pPr>
        <w:pStyle w:val="Heading3"/>
        <w:rPr>
          <w:rFonts w:cs="Arial"/>
        </w:rPr>
      </w:pPr>
      <w:r w:rsidRPr="003E1259">
        <w:rPr>
          <w:rFonts w:cs="Arial"/>
        </w:rPr>
        <w:t>Academic Integrity</w:t>
      </w:r>
    </w:p>
    <w:p w14:paraId="7F9C458E" w14:textId="77777777" w:rsidR="00EA74E0" w:rsidRPr="003E1259" w:rsidRDefault="00EA74E0" w:rsidP="00EA74E0">
      <w:pPr>
        <w:rPr>
          <w:rFonts w:ascii="Arial" w:hAnsi="Arial" w:cs="Arial"/>
        </w:rPr>
      </w:pPr>
      <w:r w:rsidRPr="003E1259">
        <w:rPr>
          <w:rFonts w:ascii="Arial" w:hAnsi="Arial" w:cs="Arial"/>
        </w:rPr>
        <w:t xml:space="preserve">Waubonsee Community College believes that all members of the community (students, faculty, staff, and administrators) have a responsibility to participate in learning with honesty, respect, and integrity. We must commit to engage in learning both in and out of the classroom, value each member in our learning community, demonstrate original thought, and help foster ethical, open, safe learning environments for all. For more information, please see the Waubonsee Community College Plagiarism Statement section in the </w:t>
      </w:r>
      <w:hyperlink r:id="rId12" w:history="1">
        <w:r w:rsidRPr="003E1259">
          <w:rPr>
            <w:rStyle w:val="Hyperlink"/>
            <w:rFonts w:ascii="Arial" w:hAnsi="Arial" w:cs="Arial"/>
          </w:rPr>
          <w:t>Student Handbook</w:t>
        </w:r>
      </w:hyperlink>
      <w:r w:rsidRPr="003E1259">
        <w:rPr>
          <w:rFonts w:ascii="Arial" w:hAnsi="Arial" w:cs="Arial"/>
        </w:rPr>
        <w:t>.</w:t>
      </w:r>
    </w:p>
    <w:p w14:paraId="65323D17" w14:textId="77777777" w:rsidR="00E6596B" w:rsidRPr="003E1259" w:rsidRDefault="00101476" w:rsidP="00E6596B">
      <w:pPr>
        <w:pStyle w:val="Heading3"/>
        <w:rPr>
          <w:rFonts w:cs="Arial"/>
        </w:rPr>
      </w:pPr>
      <w:r w:rsidRPr="003E1259">
        <w:rPr>
          <w:rFonts w:cs="Arial"/>
        </w:rPr>
        <w:t>Accessibility and Disability Statement</w:t>
      </w:r>
    </w:p>
    <w:p w14:paraId="535E921E" w14:textId="1F0C79C8" w:rsidR="00E6596B" w:rsidRPr="003E1259" w:rsidRDefault="00E6596B" w:rsidP="00F44BFB">
      <w:pPr>
        <w:rPr>
          <w:rFonts w:ascii="Arial" w:hAnsi="Arial" w:cs="Arial"/>
        </w:rPr>
      </w:pPr>
      <w:r w:rsidRPr="003E1259">
        <w:rPr>
          <w:rFonts w:ascii="Arial" w:hAnsi="Arial" w:cs="Arial"/>
        </w:rPr>
        <w:t>Accessibility is a value of our institution. We are committed to creating environments that are welcoming and that support all students' learning. If you experience barriers to your learning in this course please notify the instructor as soon as possible to discuss options. Students who experience barriers due to disability may contact the Access Center for Disability Resources to begin this conversation or establish accommodations.</w:t>
      </w:r>
    </w:p>
    <w:p w14:paraId="6E185EEA" w14:textId="77777777" w:rsidR="00E6596B" w:rsidRPr="003E1259" w:rsidRDefault="00E6596B" w:rsidP="00E6596B">
      <w:pPr>
        <w:pStyle w:val="Heading3"/>
        <w:rPr>
          <w:rFonts w:cs="Arial"/>
        </w:rPr>
      </w:pPr>
      <w:r w:rsidRPr="003E1259">
        <w:rPr>
          <w:rFonts w:cs="Arial"/>
        </w:rPr>
        <w:t>Plagiarism</w:t>
      </w:r>
    </w:p>
    <w:p w14:paraId="37FE24EE" w14:textId="77777777" w:rsidR="00E6596B" w:rsidRPr="003E1259" w:rsidRDefault="00E6596B" w:rsidP="00F44BFB">
      <w:pPr>
        <w:rPr>
          <w:rFonts w:ascii="Arial" w:hAnsi="Arial" w:cs="Arial"/>
        </w:rPr>
      </w:pPr>
      <w:r w:rsidRPr="003E1259">
        <w:rPr>
          <w:rFonts w:ascii="Arial" w:hAnsi="Arial" w:cs="Arial"/>
        </w:rPr>
        <w:t>Waubonsee firmly upholds sound principles of academic integrity and responsibility. Plagiarism and cheating are serious infractions of academic integrity, and, as such, are considered breaches of the Code of Student Conduct. If a student has violated this policy, I will report the infraction to the Dean for Student Success and Retention and the student may fail the assignment or the course, depending on the severity or the number of infractions.</w:t>
      </w:r>
    </w:p>
    <w:p w14:paraId="2BDB83EC" w14:textId="77777777" w:rsidR="00E6596B" w:rsidRPr="003E1259" w:rsidRDefault="00826249" w:rsidP="00826249">
      <w:pPr>
        <w:pStyle w:val="Heading2"/>
        <w:rPr>
          <w:rFonts w:cs="Arial"/>
        </w:rPr>
      </w:pPr>
      <w:r w:rsidRPr="003E1259">
        <w:rPr>
          <w:rFonts w:cs="Arial"/>
        </w:rPr>
        <w:t>Student Support Services and Resources</w:t>
      </w:r>
    </w:p>
    <w:p w14:paraId="433BC96C" w14:textId="77777777" w:rsidR="00EA74E0" w:rsidRPr="003E1259" w:rsidRDefault="00EA74E0" w:rsidP="00EA74E0">
      <w:pPr>
        <w:rPr>
          <w:rFonts w:ascii="Arial" w:hAnsi="Arial" w:cs="Arial"/>
        </w:rPr>
      </w:pPr>
      <w:r w:rsidRPr="003E1259">
        <w:rPr>
          <w:rFonts w:ascii="Arial" w:hAnsi="Arial" w:cs="Arial"/>
        </w:rPr>
        <w:t xml:space="preserve">Waubonsee Community College is committed to your success, and has many free supports, services, and resources available to you. Please visit the </w:t>
      </w:r>
      <w:hyperlink r:id="rId13" w:history="1">
        <w:r w:rsidRPr="003E1259">
          <w:rPr>
            <w:rStyle w:val="Hyperlink"/>
            <w:rFonts w:ascii="Arial" w:hAnsi="Arial" w:cs="Arial"/>
          </w:rPr>
          <w:t>Waubonsee Cares</w:t>
        </w:r>
      </w:hyperlink>
      <w:r w:rsidRPr="003E1259">
        <w:rPr>
          <w:rFonts w:ascii="Arial" w:hAnsi="Arial" w:cs="Arial"/>
        </w:rPr>
        <w:t xml:space="preserve"> page for links to basic needs (food, shelter, safety, etc.) support and resources both on campus and in the community. Please see the </w:t>
      </w:r>
      <w:hyperlink r:id="rId14" w:history="1">
        <w:r w:rsidRPr="003E1259">
          <w:rPr>
            <w:rStyle w:val="Hyperlink"/>
            <w:rFonts w:ascii="Arial" w:hAnsi="Arial" w:cs="Arial"/>
          </w:rPr>
          <w:t>Student Experience</w:t>
        </w:r>
      </w:hyperlink>
      <w:r w:rsidRPr="003E1259">
        <w:rPr>
          <w:rFonts w:ascii="Arial" w:hAnsi="Arial" w:cs="Arial"/>
        </w:rPr>
        <w:t xml:space="preserve"> page for more information and to get connected with Academic Support, Career Development, Counseling and Advising, Disability Resources, Student Life, Student Services, Technical Assistance Center, the Veterans Program, and many more! If you’re not sure what type of assistance you need, please talk to me and I will help get you connected.</w:t>
      </w:r>
    </w:p>
    <w:p w14:paraId="701441E6" w14:textId="77777777" w:rsidR="00433FA8" w:rsidRPr="003E1259" w:rsidRDefault="00433FA8" w:rsidP="00504FB9">
      <w:pPr>
        <w:rPr>
          <w:rFonts w:ascii="Arial" w:hAnsi="Arial" w:cs="Arial"/>
        </w:rPr>
      </w:pPr>
    </w:p>
    <w:sectPr w:rsidR="00433FA8" w:rsidRPr="003E1259" w:rsidSect="00504FB9">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8091" w14:textId="77777777" w:rsidR="00EF4EEB" w:rsidRDefault="00EF4EEB" w:rsidP="00AE2FDA">
      <w:pPr>
        <w:spacing w:after="0"/>
      </w:pPr>
      <w:r>
        <w:separator/>
      </w:r>
    </w:p>
  </w:endnote>
  <w:endnote w:type="continuationSeparator" w:id="0">
    <w:p w14:paraId="5917A47F" w14:textId="77777777" w:rsidR="00EF4EEB" w:rsidRDefault="00EF4EEB" w:rsidP="00AE2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2832"/>
      <w:docPartObj>
        <w:docPartGallery w:val="Page Numbers (Bottom of Page)"/>
        <w:docPartUnique/>
      </w:docPartObj>
    </w:sdtPr>
    <w:sdtContent>
      <w:sdt>
        <w:sdtPr>
          <w:id w:val="-1769616900"/>
          <w:docPartObj>
            <w:docPartGallery w:val="Page Numbers (Top of Page)"/>
            <w:docPartUnique/>
          </w:docPartObj>
        </w:sdtPr>
        <w:sdtContent>
          <w:p w14:paraId="39C4FDF8" w14:textId="77777777" w:rsidR="002A4148" w:rsidRDefault="002A4148" w:rsidP="002A4148">
            <w:pPr>
              <w:pStyle w:val="Footer"/>
            </w:pPr>
            <w:hyperlink r:id="rId1" w:history="1">
              <w:r w:rsidRPr="00A25A01">
                <w:rPr>
                  <w:rStyle w:val="Hyperlink"/>
                </w:rPr>
                <w:t>Waubonsee Community College</w:t>
              </w:r>
            </w:hyperlink>
            <w:r>
              <w:tab/>
            </w:r>
            <w:r>
              <w:tab/>
              <w:t xml:space="preserve">Page </w:t>
            </w:r>
            <w:r>
              <w:rPr>
                <w:b/>
                <w:bCs/>
                <w:szCs w:val="24"/>
              </w:rPr>
              <w:fldChar w:fldCharType="begin"/>
            </w:r>
            <w:r>
              <w:rPr>
                <w:b/>
                <w:bCs/>
              </w:rPr>
              <w:instrText xml:space="preserve"> PAGE </w:instrText>
            </w:r>
            <w:r>
              <w:rPr>
                <w:b/>
                <w:bCs/>
                <w:szCs w:val="24"/>
              </w:rPr>
              <w:fldChar w:fldCharType="separate"/>
            </w:r>
            <w:r w:rsidR="00306AFC">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06AFC">
              <w:rPr>
                <w:b/>
                <w:bCs/>
                <w:noProof/>
              </w:rPr>
              <w:t>4</w:t>
            </w:r>
            <w:r>
              <w:rPr>
                <w:b/>
                <w:bCs/>
                <w:szCs w:val="24"/>
              </w:rPr>
              <w:fldChar w:fldCharType="end"/>
            </w:r>
          </w:p>
        </w:sdtContent>
      </w:sdt>
    </w:sdtContent>
  </w:sdt>
  <w:p w14:paraId="554FDAA6" w14:textId="77777777" w:rsidR="009339C7" w:rsidRDefault="009339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80A8" w14:textId="77777777" w:rsidR="00863CC3" w:rsidRPr="00A017D6" w:rsidRDefault="00863CC3" w:rsidP="00A017D6">
    <w:pPr>
      <w:rPr>
        <w:sz w:val="20"/>
        <w:szCs w:val="20"/>
      </w:rPr>
    </w:pPr>
    <w:r w:rsidRPr="00A017D6">
      <w:rPr>
        <w:sz w:val="20"/>
        <w:szCs w:val="20"/>
      </w:rPr>
      <w:t>Disclaimer</w:t>
    </w:r>
    <w:r w:rsidR="00A017D6" w:rsidRPr="00A017D6">
      <w:rPr>
        <w:sz w:val="20"/>
        <w:szCs w:val="20"/>
      </w:rPr>
      <w:t xml:space="preserve">: </w:t>
    </w:r>
    <w:r w:rsidRPr="00A017D6">
      <w:rPr>
        <w:sz w:val="20"/>
        <w:szCs w:val="20"/>
      </w:rPr>
      <w:t>This course syllabus and schedule are subject to change. Updates and other revisions to course policies will be communicated via college (waubonsee.edu)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EF6D" w14:textId="77777777" w:rsidR="00EF4EEB" w:rsidRDefault="00EF4EEB" w:rsidP="00AE2FDA">
      <w:pPr>
        <w:spacing w:after="0"/>
      </w:pPr>
      <w:r>
        <w:separator/>
      </w:r>
    </w:p>
  </w:footnote>
  <w:footnote w:type="continuationSeparator" w:id="0">
    <w:p w14:paraId="04A53027" w14:textId="77777777" w:rsidR="00EF4EEB" w:rsidRDefault="00EF4EEB" w:rsidP="00AE2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663E" w14:textId="77777777" w:rsidR="00AE2FDA" w:rsidRDefault="00AE2FDA" w:rsidP="00AE2F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1A35" w14:textId="77777777" w:rsidR="00E343DF" w:rsidRDefault="00E343DF" w:rsidP="00E343DF">
    <w:pPr>
      <w:pStyle w:val="Header"/>
      <w:jc w:val="center"/>
    </w:pPr>
    <w:r>
      <w:rPr>
        <w:noProof/>
        <w:lang w:eastAsia="ko-KR"/>
      </w:rPr>
      <w:drawing>
        <wp:inline distT="0" distB="0" distL="0" distR="0" wp14:anchorId="3DCC6425" wp14:editId="652AAAF8">
          <wp:extent cx="2299425" cy="464971"/>
          <wp:effectExtent l="0" t="0" r="5715" b="0"/>
          <wp:docPr id="13" name="Picture 13" descr="Waubonsee Community College Logo" title="WCC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wcc.waubonsee.edu/portlets/file_cabinet/docs/cmyknotag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855" cy="4915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3C05"/>
    <w:multiLevelType w:val="hybridMultilevel"/>
    <w:tmpl w:val="76168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4613F"/>
    <w:multiLevelType w:val="hybridMultilevel"/>
    <w:tmpl w:val="EC5626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6E0577"/>
    <w:multiLevelType w:val="hybridMultilevel"/>
    <w:tmpl w:val="0E5C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625317">
    <w:abstractNumId w:val="1"/>
  </w:num>
  <w:num w:numId="2" w16cid:durableId="1456678353">
    <w:abstractNumId w:val="0"/>
  </w:num>
  <w:num w:numId="3" w16cid:durableId="58873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DA"/>
    <w:rsid w:val="00011E7E"/>
    <w:rsid w:val="00012BDC"/>
    <w:rsid w:val="00015BCA"/>
    <w:rsid w:val="00022344"/>
    <w:rsid w:val="000275F5"/>
    <w:rsid w:val="00041B45"/>
    <w:rsid w:val="00056A6B"/>
    <w:rsid w:val="00067AD6"/>
    <w:rsid w:val="00070019"/>
    <w:rsid w:val="000A1325"/>
    <w:rsid w:val="000A58A9"/>
    <w:rsid w:val="000A5CD3"/>
    <w:rsid w:val="000B255E"/>
    <w:rsid w:val="000D2A1B"/>
    <w:rsid w:val="000D3EB6"/>
    <w:rsid w:val="000F11F8"/>
    <w:rsid w:val="000F3BE9"/>
    <w:rsid w:val="000F5BB5"/>
    <w:rsid w:val="00101476"/>
    <w:rsid w:val="00120C02"/>
    <w:rsid w:val="0012608F"/>
    <w:rsid w:val="00132FE6"/>
    <w:rsid w:val="001463FC"/>
    <w:rsid w:val="001516D2"/>
    <w:rsid w:val="00152ACC"/>
    <w:rsid w:val="001672F9"/>
    <w:rsid w:val="00184940"/>
    <w:rsid w:val="00186B29"/>
    <w:rsid w:val="001A151A"/>
    <w:rsid w:val="001A4DFE"/>
    <w:rsid w:val="001B53AE"/>
    <w:rsid w:val="001C63EC"/>
    <w:rsid w:val="001D4DD3"/>
    <w:rsid w:val="001F115E"/>
    <w:rsid w:val="00212202"/>
    <w:rsid w:val="00213C50"/>
    <w:rsid w:val="00224E31"/>
    <w:rsid w:val="00226050"/>
    <w:rsid w:val="00233281"/>
    <w:rsid w:val="002353AB"/>
    <w:rsid w:val="00255EFC"/>
    <w:rsid w:val="002675B5"/>
    <w:rsid w:val="00273C1C"/>
    <w:rsid w:val="0027569B"/>
    <w:rsid w:val="00283368"/>
    <w:rsid w:val="00283F86"/>
    <w:rsid w:val="002A4148"/>
    <w:rsid w:val="002A5927"/>
    <w:rsid w:val="002D4A2C"/>
    <w:rsid w:val="002E7757"/>
    <w:rsid w:val="002E7A6A"/>
    <w:rsid w:val="002F0841"/>
    <w:rsid w:val="00303004"/>
    <w:rsid w:val="00306AFC"/>
    <w:rsid w:val="003071EE"/>
    <w:rsid w:val="0032085B"/>
    <w:rsid w:val="003312DB"/>
    <w:rsid w:val="00355D21"/>
    <w:rsid w:val="0035722A"/>
    <w:rsid w:val="00363897"/>
    <w:rsid w:val="003826DF"/>
    <w:rsid w:val="0039027A"/>
    <w:rsid w:val="003A0683"/>
    <w:rsid w:val="003A6408"/>
    <w:rsid w:val="003B2FCF"/>
    <w:rsid w:val="003B5F3A"/>
    <w:rsid w:val="003D05E5"/>
    <w:rsid w:val="003D49B9"/>
    <w:rsid w:val="003E102E"/>
    <w:rsid w:val="003E1259"/>
    <w:rsid w:val="003E5AD8"/>
    <w:rsid w:val="00402542"/>
    <w:rsid w:val="00411D40"/>
    <w:rsid w:val="004154F0"/>
    <w:rsid w:val="00415E88"/>
    <w:rsid w:val="00424DDB"/>
    <w:rsid w:val="00427724"/>
    <w:rsid w:val="00431B48"/>
    <w:rsid w:val="00433FA8"/>
    <w:rsid w:val="0043650E"/>
    <w:rsid w:val="004629EC"/>
    <w:rsid w:val="0047396C"/>
    <w:rsid w:val="00482B7C"/>
    <w:rsid w:val="0049612B"/>
    <w:rsid w:val="004B4179"/>
    <w:rsid w:val="004C222B"/>
    <w:rsid w:val="004D2ACC"/>
    <w:rsid w:val="004F328B"/>
    <w:rsid w:val="00504FB9"/>
    <w:rsid w:val="00515300"/>
    <w:rsid w:val="005157C8"/>
    <w:rsid w:val="00525806"/>
    <w:rsid w:val="0053168D"/>
    <w:rsid w:val="00532856"/>
    <w:rsid w:val="005340E2"/>
    <w:rsid w:val="00544EED"/>
    <w:rsid w:val="005543A4"/>
    <w:rsid w:val="00557845"/>
    <w:rsid w:val="0058459D"/>
    <w:rsid w:val="005908D7"/>
    <w:rsid w:val="00594AFC"/>
    <w:rsid w:val="00594D1A"/>
    <w:rsid w:val="00594F12"/>
    <w:rsid w:val="00594F34"/>
    <w:rsid w:val="00594F51"/>
    <w:rsid w:val="0059651B"/>
    <w:rsid w:val="005A08E1"/>
    <w:rsid w:val="005C7DCC"/>
    <w:rsid w:val="005D1CF4"/>
    <w:rsid w:val="005E7921"/>
    <w:rsid w:val="005F54EC"/>
    <w:rsid w:val="005F7831"/>
    <w:rsid w:val="00600BED"/>
    <w:rsid w:val="006023C1"/>
    <w:rsid w:val="0060765E"/>
    <w:rsid w:val="006417BF"/>
    <w:rsid w:val="00646103"/>
    <w:rsid w:val="00651C95"/>
    <w:rsid w:val="006625FF"/>
    <w:rsid w:val="006655B6"/>
    <w:rsid w:val="006925F0"/>
    <w:rsid w:val="006968DD"/>
    <w:rsid w:val="006A6505"/>
    <w:rsid w:val="006B0334"/>
    <w:rsid w:val="006C4808"/>
    <w:rsid w:val="006C7CE1"/>
    <w:rsid w:val="00710355"/>
    <w:rsid w:val="0073108D"/>
    <w:rsid w:val="00767B87"/>
    <w:rsid w:val="00777B21"/>
    <w:rsid w:val="00793221"/>
    <w:rsid w:val="007A2216"/>
    <w:rsid w:val="007B36E8"/>
    <w:rsid w:val="007C57A7"/>
    <w:rsid w:val="007D6887"/>
    <w:rsid w:val="007D78A2"/>
    <w:rsid w:val="007E06D2"/>
    <w:rsid w:val="007F29B1"/>
    <w:rsid w:val="007F34BA"/>
    <w:rsid w:val="007F4DC5"/>
    <w:rsid w:val="007F57A6"/>
    <w:rsid w:val="007F58EB"/>
    <w:rsid w:val="007F59B4"/>
    <w:rsid w:val="00801E1C"/>
    <w:rsid w:val="00826249"/>
    <w:rsid w:val="00827D03"/>
    <w:rsid w:val="00831008"/>
    <w:rsid w:val="00836345"/>
    <w:rsid w:val="00840A20"/>
    <w:rsid w:val="0084221A"/>
    <w:rsid w:val="00846219"/>
    <w:rsid w:val="00853C83"/>
    <w:rsid w:val="00863CC3"/>
    <w:rsid w:val="00881749"/>
    <w:rsid w:val="00881FB8"/>
    <w:rsid w:val="00892BBC"/>
    <w:rsid w:val="008C058E"/>
    <w:rsid w:val="008C45D9"/>
    <w:rsid w:val="008C4F6D"/>
    <w:rsid w:val="008D1A5E"/>
    <w:rsid w:val="008D2B8B"/>
    <w:rsid w:val="008E30D2"/>
    <w:rsid w:val="00905C49"/>
    <w:rsid w:val="00923A56"/>
    <w:rsid w:val="009258AE"/>
    <w:rsid w:val="00925977"/>
    <w:rsid w:val="009339C7"/>
    <w:rsid w:val="00933D88"/>
    <w:rsid w:val="009443FB"/>
    <w:rsid w:val="009449D6"/>
    <w:rsid w:val="00951E43"/>
    <w:rsid w:val="00955693"/>
    <w:rsid w:val="0098284C"/>
    <w:rsid w:val="00983170"/>
    <w:rsid w:val="00987CC1"/>
    <w:rsid w:val="009A5E62"/>
    <w:rsid w:val="009B07E3"/>
    <w:rsid w:val="009E4879"/>
    <w:rsid w:val="00A0144F"/>
    <w:rsid w:val="00A017D6"/>
    <w:rsid w:val="00A0574B"/>
    <w:rsid w:val="00A25A01"/>
    <w:rsid w:val="00A25E43"/>
    <w:rsid w:val="00A2659E"/>
    <w:rsid w:val="00A36D16"/>
    <w:rsid w:val="00A52EDE"/>
    <w:rsid w:val="00A87C15"/>
    <w:rsid w:val="00AA2BCD"/>
    <w:rsid w:val="00AC0878"/>
    <w:rsid w:val="00AC3F42"/>
    <w:rsid w:val="00AC57AA"/>
    <w:rsid w:val="00AE2FDA"/>
    <w:rsid w:val="00AE55D6"/>
    <w:rsid w:val="00AE61EE"/>
    <w:rsid w:val="00B02D92"/>
    <w:rsid w:val="00B06FFA"/>
    <w:rsid w:val="00B0743E"/>
    <w:rsid w:val="00B11B1A"/>
    <w:rsid w:val="00B12B18"/>
    <w:rsid w:val="00B42CFE"/>
    <w:rsid w:val="00B42F10"/>
    <w:rsid w:val="00B50E68"/>
    <w:rsid w:val="00B53135"/>
    <w:rsid w:val="00B70D7D"/>
    <w:rsid w:val="00B7254E"/>
    <w:rsid w:val="00B73AC8"/>
    <w:rsid w:val="00B90236"/>
    <w:rsid w:val="00BA5A1C"/>
    <w:rsid w:val="00BB7DEF"/>
    <w:rsid w:val="00BC7A63"/>
    <w:rsid w:val="00BD3549"/>
    <w:rsid w:val="00BF3C37"/>
    <w:rsid w:val="00BF6618"/>
    <w:rsid w:val="00C10E59"/>
    <w:rsid w:val="00C143CD"/>
    <w:rsid w:val="00C15B0A"/>
    <w:rsid w:val="00C272ED"/>
    <w:rsid w:val="00C36C85"/>
    <w:rsid w:val="00C4368F"/>
    <w:rsid w:val="00C5641A"/>
    <w:rsid w:val="00C640F8"/>
    <w:rsid w:val="00C767DE"/>
    <w:rsid w:val="00C852C8"/>
    <w:rsid w:val="00CA2355"/>
    <w:rsid w:val="00CA7B0C"/>
    <w:rsid w:val="00CB1ACF"/>
    <w:rsid w:val="00CC51AE"/>
    <w:rsid w:val="00CC5604"/>
    <w:rsid w:val="00CD08C7"/>
    <w:rsid w:val="00CE07F4"/>
    <w:rsid w:val="00CE37BE"/>
    <w:rsid w:val="00CE6841"/>
    <w:rsid w:val="00CF705C"/>
    <w:rsid w:val="00D04DE8"/>
    <w:rsid w:val="00D1601F"/>
    <w:rsid w:val="00D306D7"/>
    <w:rsid w:val="00D3175D"/>
    <w:rsid w:val="00D432DB"/>
    <w:rsid w:val="00D4562C"/>
    <w:rsid w:val="00D51370"/>
    <w:rsid w:val="00D57818"/>
    <w:rsid w:val="00D619DA"/>
    <w:rsid w:val="00D80B06"/>
    <w:rsid w:val="00D90FDF"/>
    <w:rsid w:val="00D95B50"/>
    <w:rsid w:val="00DD11BA"/>
    <w:rsid w:val="00DD508F"/>
    <w:rsid w:val="00E075CF"/>
    <w:rsid w:val="00E11B37"/>
    <w:rsid w:val="00E278A5"/>
    <w:rsid w:val="00E343DF"/>
    <w:rsid w:val="00E50177"/>
    <w:rsid w:val="00E5155F"/>
    <w:rsid w:val="00E5163C"/>
    <w:rsid w:val="00E52217"/>
    <w:rsid w:val="00E600F0"/>
    <w:rsid w:val="00E6596B"/>
    <w:rsid w:val="00EA28FF"/>
    <w:rsid w:val="00EA3056"/>
    <w:rsid w:val="00EA3905"/>
    <w:rsid w:val="00EA74E0"/>
    <w:rsid w:val="00EB6CAD"/>
    <w:rsid w:val="00ED69DF"/>
    <w:rsid w:val="00EE0100"/>
    <w:rsid w:val="00EF16A1"/>
    <w:rsid w:val="00EF4EEB"/>
    <w:rsid w:val="00F0724D"/>
    <w:rsid w:val="00F13DE6"/>
    <w:rsid w:val="00F16BDA"/>
    <w:rsid w:val="00F44BFB"/>
    <w:rsid w:val="00F46ADB"/>
    <w:rsid w:val="00F56240"/>
    <w:rsid w:val="00F578DC"/>
    <w:rsid w:val="00F60176"/>
    <w:rsid w:val="00F61399"/>
    <w:rsid w:val="00F87607"/>
    <w:rsid w:val="00F94863"/>
    <w:rsid w:val="00FA5801"/>
    <w:rsid w:val="00FB463D"/>
    <w:rsid w:val="00FC2067"/>
    <w:rsid w:val="00FC4DBE"/>
    <w:rsid w:val="00FD45BA"/>
    <w:rsid w:val="00FE01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2D4A"/>
  <w15:chartTrackingRefBased/>
  <w15:docId w15:val="{479C0F21-0D11-46D9-80D5-4B588266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50"/>
    <w:pPr>
      <w:spacing w:after="60" w:line="240" w:lineRule="auto"/>
    </w:pPr>
    <w:rPr>
      <w:rFonts w:ascii="Times New Roman" w:hAnsi="Times New Roman"/>
      <w:sz w:val="24"/>
    </w:rPr>
  </w:style>
  <w:style w:type="paragraph" w:styleId="Heading1">
    <w:name w:val="heading 1"/>
    <w:basedOn w:val="Normal"/>
    <w:next w:val="Normal"/>
    <w:link w:val="Heading1Char"/>
    <w:uiPriority w:val="9"/>
    <w:qFormat/>
    <w:rsid w:val="007A2216"/>
    <w:pPr>
      <w:keepNext/>
      <w:keepLines/>
      <w:spacing w:before="120" w:after="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2216"/>
    <w:pPr>
      <w:keepNext/>
      <w:keepLines/>
      <w:spacing w:before="480" w:after="12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7A2216"/>
    <w:pPr>
      <w:keepNext/>
      <w:keepLines/>
      <w:spacing w:before="240" w:after="0" w:line="360" w:lineRule="auto"/>
      <w:outlineLvl w:val="2"/>
    </w:pPr>
    <w:rPr>
      <w:rFonts w:ascii="Arial" w:eastAsiaTheme="majorEastAsia" w:hAnsi="Arial" w:cstheme="majorBidi"/>
      <w:color w:val="000000" w:themeColor="text1"/>
      <w:szCs w:val="24"/>
    </w:rPr>
  </w:style>
  <w:style w:type="paragraph" w:styleId="Heading4">
    <w:name w:val="heading 4"/>
    <w:basedOn w:val="Normal"/>
    <w:next w:val="Normal"/>
    <w:link w:val="Heading4Char"/>
    <w:uiPriority w:val="9"/>
    <w:unhideWhenUsed/>
    <w:qFormat/>
    <w:rsid w:val="00D3175D"/>
    <w:pPr>
      <w:keepNext/>
      <w:keepLines/>
      <w:spacing w:before="12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FDA"/>
    <w:pPr>
      <w:tabs>
        <w:tab w:val="center" w:pos="4680"/>
        <w:tab w:val="right" w:pos="9360"/>
      </w:tabs>
      <w:spacing w:after="0"/>
    </w:pPr>
  </w:style>
  <w:style w:type="character" w:customStyle="1" w:styleId="HeaderChar">
    <w:name w:val="Header Char"/>
    <w:basedOn w:val="DefaultParagraphFont"/>
    <w:link w:val="Header"/>
    <w:uiPriority w:val="99"/>
    <w:rsid w:val="00AE2FDA"/>
  </w:style>
  <w:style w:type="paragraph" w:styleId="Footer">
    <w:name w:val="footer"/>
    <w:basedOn w:val="Normal"/>
    <w:link w:val="FooterChar"/>
    <w:uiPriority w:val="99"/>
    <w:unhideWhenUsed/>
    <w:rsid w:val="00AE2FDA"/>
    <w:pPr>
      <w:tabs>
        <w:tab w:val="center" w:pos="4680"/>
        <w:tab w:val="right" w:pos="9360"/>
      </w:tabs>
      <w:spacing w:after="0"/>
    </w:pPr>
  </w:style>
  <w:style w:type="character" w:customStyle="1" w:styleId="FooterChar">
    <w:name w:val="Footer Char"/>
    <w:basedOn w:val="DefaultParagraphFont"/>
    <w:link w:val="Footer"/>
    <w:uiPriority w:val="99"/>
    <w:rsid w:val="00AE2FDA"/>
  </w:style>
  <w:style w:type="character" w:customStyle="1" w:styleId="Heading1Char">
    <w:name w:val="Heading 1 Char"/>
    <w:basedOn w:val="DefaultParagraphFont"/>
    <w:link w:val="Heading1"/>
    <w:uiPriority w:val="9"/>
    <w:rsid w:val="007A2216"/>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2216"/>
    <w:rPr>
      <w:rFonts w:ascii="Arial" w:eastAsiaTheme="majorEastAsia" w:hAnsi="Arial" w:cstheme="majorBidi"/>
      <w:color w:val="000000" w:themeColor="text1"/>
      <w:sz w:val="28"/>
      <w:szCs w:val="26"/>
    </w:rPr>
  </w:style>
  <w:style w:type="table" w:styleId="TableGrid">
    <w:name w:val="Table Grid"/>
    <w:basedOn w:val="TableNormal"/>
    <w:uiPriority w:val="39"/>
    <w:rsid w:val="009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2216"/>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A25A01"/>
    <w:rPr>
      <w:color w:val="0563C1" w:themeColor="hyperlink"/>
      <w:u w:val="single"/>
    </w:rPr>
  </w:style>
  <w:style w:type="paragraph" w:styleId="NormalWeb">
    <w:name w:val="Normal (Web)"/>
    <w:basedOn w:val="Normal"/>
    <w:uiPriority w:val="99"/>
    <w:semiHidden/>
    <w:unhideWhenUsed/>
    <w:rsid w:val="00070019"/>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424DDB"/>
    <w:rPr>
      <w:color w:val="954F72" w:themeColor="followedHyperlink"/>
      <w:u w:val="single"/>
    </w:rPr>
  </w:style>
  <w:style w:type="paragraph" w:styleId="ListParagraph">
    <w:name w:val="List Paragraph"/>
    <w:basedOn w:val="Normal"/>
    <w:uiPriority w:val="34"/>
    <w:qFormat/>
    <w:rsid w:val="002D4A2C"/>
    <w:pPr>
      <w:ind w:left="720"/>
      <w:contextualSpacing/>
    </w:pPr>
  </w:style>
  <w:style w:type="character" w:customStyle="1" w:styleId="Heading4Char">
    <w:name w:val="Heading 4 Char"/>
    <w:basedOn w:val="DefaultParagraphFont"/>
    <w:link w:val="Heading4"/>
    <w:uiPriority w:val="9"/>
    <w:rsid w:val="00D3175D"/>
    <w:rPr>
      <w:rFonts w:ascii="Times New Roman" w:eastAsiaTheme="majorEastAsia" w:hAnsi="Times New Roman" w:cstheme="majorBidi"/>
      <w:iCs/>
      <w:sz w:val="24"/>
    </w:rPr>
  </w:style>
  <w:style w:type="paragraph" w:styleId="BalloonText">
    <w:name w:val="Balloon Text"/>
    <w:basedOn w:val="Normal"/>
    <w:link w:val="BalloonTextChar"/>
    <w:uiPriority w:val="99"/>
    <w:semiHidden/>
    <w:unhideWhenUsed/>
    <w:rsid w:val="00C15B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0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52EDE"/>
    <w:rPr>
      <w:color w:val="605E5C"/>
      <w:shd w:val="clear" w:color="auto" w:fill="E1DFDD"/>
    </w:rPr>
  </w:style>
  <w:style w:type="table" w:styleId="PlainTable1">
    <w:name w:val="Plain Table 1"/>
    <w:basedOn w:val="TableNormal"/>
    <w:uiPriority w:val="41"/>
    <w:rsid w:val="00A52E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E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52E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52ED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52E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0724D"/>
    <w:pPr>
      <w:spacing w:after="0" w:line="240" w:lineRule="auto"/>
    </w:pPr>
    <w:rPr>
      <w:rFonts w:ascii="Arial" w:hAnsi="Ari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51C95"/>
    <w:rPr>
      <w:color w:val="605E5C"/>
      <w:shd w:val="clear" w:color="auto" w:fill="E1DFDD"/>
    </w:rPr>
  </w:style>
  <w:style w:type="character" w:styleId="CommentReference">
    <w:name w:val="annotation reference"/>
    <w:basedOn w:val="DefaultParagraphFont"/>
    <w:uiPriority w:val="99"/>
    <w:semiHidden/>
    <w:unhideWhenUsed/>
    <w:rsid w:val="008D2B8B"/>
    <w:rPr>
      <w:sz w:val="16"/>
      <w:szCs w:val="16"/>
    </w:rPr>
  </w:style>
  <w:style w:type="paragraph" w:styleId="CommentText">
    <w:name w:val="annotation text"/>
    <w:basedOn w:val="Normal"/>
    <w:link w:val="CommentTextChar"/>
    <w:uiPriority w:val="99"/>
    <w:unhideWhenUsed/>
    <w:rsid w:val="008D2B8B"/>
    <w:rPr>
      <w:sz w:val="20"/>
      <w:szCs w:val="20"/>
    </w:rPr>
  </w:style>
  <w:style w:type="character" w:customStyle="1" w:styleId="CommentTextChar">
    <w:name w:val="Comment Text Char"/>
    <w:basedOn w:val="DefaultParagraphFont"/>
    <w:link w:val="CommentText"/>
    <w:uiPriority w:val="99"/>
    <w:rsid w:val="008D2B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2B8B"/>
    <w:rPr>
      <w:b/>
      <w:bCs/>
    </w:rPr>
  </w:style>
  <w:style w:type="character" w:customStyle="1" w:styleId="CommentSubjectChar">
    <w:name w:val="Comment Subject Char"/>
    <w:basedOn w:val="CommentTextChar"/>
    <w:link w:val="CommentSubject"/>
    <w:uiPriority w:val="99"/>
    <w:semiHidden/>
    <w:rsid w:val="008D2B8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43490">
      <w:bodyDiv w:val="1"/>
      <w:marLeft w:val="0"/>
      <w:marRight w:val="0"/>
      <w:marTop w:val="0"/>
      <w:marBottom w:val="0"/>
      <w:divBdr>
        <w:top w:val="none" w:sz="0" w:space="0" w:color="auto"/>
        <w:left w:val="none" w:sz="0" w:space="0" w:color="auto"/>
        <w:bottom w:val="none" w:sz="0" w:space="0" w:color="auto"/>
        <w:right w:val="none" w:sz="0" w:space="0" w:color="auto"/>
      </w:divBdr>
    </w:div>
    <w:div w:id="123431449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ng@waubonsee.edu" TargetMode="External"/><Relationship Id="rId13" Type="http://schemas.openxmlformats.org/officeDocument/2006/relationships/hyperlink" Target="https://www.waubonsee.edu/student-experience/waubonsee-car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ubonsee.edu/student-experience/student-services/student-intervention-support/student-resour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ubonsee.edu/student-experience/student-services/student-intervention-support/student-resour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alendar.waubonsee.edu/academic_calend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ubonsee.zoom.us/j/7654321" TargetMode="External"/><Relationship Id="rId14" Type="http://schemas.openxmlformats.org/officeDocument/2006/relationships/hyperlink" Target="https://www.waubonsee.edu/student-experie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aubonsee.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waubonse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00D2-CB49-4FDA-AB50-81B83BFF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FDE001 Waubonsee Syllabus Template</vt:lpstr>
    </vt:vector>
  </TitlesOfParts>
  <Company>Waubonsee Community College</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FDE001 Waubonsee Syllabus Template</dc:title>
  <dc:subject>Syllabus Template</dc:subject>
  <dc:creator>Waubonsee Community College - Faculty Development and Engagement</dc:creator>
  <cp:keywords>Waubonsee, FDaE, Faculty Development, Syllabus, Template</cp:keywords>
  <dc:description/>
  <cp:lastModifiedBy>Jessie Miller</cp:lastModifiedBy>
  <cp:revision>3</cp:revision>
  <cp:lastPrinted>2026-03-24T16:37:00Z</cp:lastPrinted>
  <dcterms:created xsi:type="dcterms:W3CDTF">2026-03-30T15:04:00Z</dcterms:created>
  <dcterms:modified xsi:type="dcterms:W3CDTF">2026-03-30T15:05:00Z</dcterms:modified>
  <cp:category>Template</cp:category>
</cp:coreProperties>
</file>